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BB3" w:rsidRDefault="00DD61B0" w:rsidP="00DD61B0">
      <w:pPr>
        <w:widowControl w:val="0"/>
        <w:autoSpaceDE w:val="0"/>
        <w:autoSpaceDN w:val="0"/>
        <w:adjustRightInd w:val="0"/>
        <w:ind w:left="-1701" w:right="-568" w:firstLine="0"/>
        <w:jc w:val="center"/>
        <w:rPr>
          <w:rFonts w:eastAsiaTheme="minorHAnsi"/>
          <w:i/>
          <w:iCs/>
          <w:kern w:val="2"/>
          <w:sz w:val="24"/>
          <w:u w:val="single"/>
          <w:lang w:eastAsia="en-US"/>
        </w:rPr>
      </w:pPr>
      <w:bookmarkStart w:id="0" w:name="_GoBack"/>
      <w:bookmarkEnd w:id="0"/>
      <w:r>
        <w:rPr>
          <w:rFonts w:eastAsiaTheme="minorHAnsi"/>
          <w:i/>
          <w:iCs/>
          <w:noProof/>
          <w:kern w:val="2"/>
          <w:sz w:val="24"/>
          <w:u w:val="single"/>
        </w:rPr>
        <w:drawing>
          <wp:anchor distT="0" distB="0" distL="114300" distR="114300" simplePos="0" relativeHeight="251658240" behindDoc="0" locked="0" layoutInCell="1" allowOverlap="1">
            <wp:simplePos x="0" y="0"/>
            <wp:positionH relativeFrom="column">
              <wp:posOffset>-1140460</wp:posOffset>
            </wp:positionH>
            <wp:positionV relativeFrom="paragraph">
              <wp:posOffset>-719455</wp:posOffset>
            </wp:positionV>
            <wp:extent cx="7686040" cy="1534160"/>
            <wp:effectExtent l="19050" t="0" r="0" b="0"/>
            <wp:wrapSquare wrapText="bothSides"/>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7686040" cy="1534160"/>
                    </a:xfrm>
                    <a:prstGeom prst="rect">
                      <a:avLst/>
                    </a:prstGeom>
                    <a:noFill/>
                    <a:ln w="9525">
                      <a:noFill/>
                      <a:miter lim="800000"/>
                      <a:headEnd/>
                      <a:tailEnd/>
                    </a:ln>
                  </pic:spPr>
                </pic:pic>
              </a:graphicData>
            </a:graphic>
          </wp:anchor>
        </w:drawing>
      </w:r>
    </w:p>
    <w:p w:rsidR="00893BB3" w:rsidRDefault="00893BB3" w:rsidP="00893BB3">
      <w:pPr>
        <w:widowControl w:val="0"/>
        <w:autoSpaceDE w:val="0"/>
        <w:autoSpaceDN w:val="0"/>
        <w:adjustRightInd w:val="0"/>
        <w:ind w:right="-7" w:firstLine="0"/>
        <w:jc w:val="center"/>
        <w:rPr>
          <w:rFonts w:eastAsiaTheme="minorHAnsi"/>
          <w:b/>
          <w:bCs/>
          <w:kern w:val="2"/>
          <w:sz w:val="24"/>
          <w:lang w:eastAsia="en-US"/>
        </w:rPr>
      </w:pPr>
      <w:r>
        <w:rPr>
          <w:noProof/>
        </w:rPr>
        <w:drawing>
          <wp:inline distT="0" distB="0" distL="0" distR="0">
            <wp:extent cx="1440815" cy="758825"/>
            <wp:effectExtent l="19050" t="0" r="6985" b="0"/>
            <wp:docPr id="1" name="Picture 2" descr="Картинки по запросу TE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TESOL"/>
                    <pic:cNvPicPr>
                      <a:picLocks noChangeAspect="1" noChangeArrowheads="1"/>
                    </pic:cNvPicPr>
                  </pic:nvPicPr>
                  <pic:blipFill>
                    <a:blip r:embed="rId6" cstate="print"/>
                    <a:srcRect/>
                    <a:stretch>
                      <a:fillRect/>
                    </a:stretch>
                  </pic:blipFill>
                  <pic:spPr bwMode="auto">
                    <a:xfrm>
                      <a:off x="0" y="0"/>
                      <a:ext cx="1440815" cy="75882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147445" cy="905510"/>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cstate="print"/>
                    <a:srcRect/>
                    <a:stretch>
                      <a:fillRect/>
                    </a:stretch>
                  </pic:blipFill>
                  <pic:spPr bwMode="auto">
                    <a:xfrm>
                      <a:off x="0" y="0"/>
                      <a:ext cx="1147445" cy="90551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069975" cy="931545"/>
            <wp:effectExtent l="0" t="0" r="0" b="0"/>
            <wp:docPr id="3" name="Рисунок 5" descr="u0-weu-d3-6463a7b2099f5ed03fb6205b2936e6c2^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u0-weu-d3-6463a7b2099f5ed03fb6205b2936e6c2^pimgpsh_fullsize_distr"/>
                    <pic:cNvPicPr>
                      <a:picLocks noChangeAspect="1" noChangeArrowheads="1"/>
                    </pic:cNvPicPr>
                  </pic:nvPicPr>
                  <pic:blipFill>
                    <a:blip r:embed="rId8" cstate="print"/>
                    <a:srcRect/>
                    <a:stretch>
                      <a:fillRect/>
                    </a:stretch>
                  </pic:blipFill>
                  <pic:spPr bwMode="auto">
                    <a:xfrm>
                      <a:off x="0" y="0"/>
                      <a:ext cx="1069975" cy="93154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018665" cy="931545"/>
            <wp:effectExtent l="19050" t="0" r="635" b="0"/>
            <wp:docPr id="4" name="Рисунок 6" descr="Федеральное государственное бюджетное учреждение науки Коми научный центр Уральского отделения 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Федеральное государственное бюджетное учреждение науки Коми научный центр Уральского отделения РАН"/>
                    <pic:cNvPicPr>
                      <a:picLocks noChangeAspect="1" noChangeArrowheads="1"/>
                    </pic:cNvPicPr>
                  </pic:nvPicPr>
                  <pic:blipFill>
                    <a:blip r:embed="rId9" cstate="print"/>
                    <a:srcRect/>
                    <a:stretch>
                      <a:fillRect/>
                    </a:stretch>
                  </pic:blipFill>
                  <pic:spPr bwMode="auto">
                    <a:xfrm>
                      <a:off x="0" y="0"/>
                      <a:ext cx="2018665" cy="931545"/>
                    </a:xfrm>
                    <a:prstGeom prst="rect">
                      <a:avLst/>
                    </a:prstGeom>
                    <a:noFill/>
                    <a:ln w="9525">
                      <a:noFill/>
                      <a:miter lim="800000"/>
                      <a:headEnd/>
                      <a:tailEnd/>
                    </a:ln>
                  </pic:spPr>
                </pic:pic>
              </a:graphicData>
            </a:graphic>
          </wp:inline>
        </w:drawing>
      </w:r>
    </w:p>
    <w:p w:rsidR="00893BB3" w:rsidRDefault="00893BB3" w:rsidP="00893BB3">
      <w:pPr>
        <w:widowControl w:val="0"/>
        <w:autoSpaceDE w:val="0"/>
        <w:autoSpaceDN w:val="0"/>
        <w:adjustRightInd w:val="0"/>
        <w:ind w:right="-7" w:firstLine="0"/>
        <w:jc w:val="center"/>
        <w:rPr>
          <w:rFonts w:eastAsiaTheme="minorHAnsi"/>
          <w:b/>
          <w:bCs/>
          <w:kern w:val="2"/>
          <w:sz w:val="24"/>
          <w:lang w:eastAsia="en-US"/>
        </w:rPr>
      </w:pPr>
    </w:p>
    <w:p w:rsidR="001A3109" w:rsidRDefault="001A3109" w:rsidP="00893BB3">
      <w:pPr>
        <w:widowControl w:val="0"/>
        <w:autoSpaceDE w:val="0"/>
        <w:autoSpaceDN w:val="0"/>
        <w:adjustRightInd w:val="0"/>
        <w:ind w:right="-7" w:firstLine="0"/>
        <w:jc w:val="center"/>
        <w:rPr>
          <w:rFonts w:eastAsiaTheme="minorHAnsi"/>
          <w:b/>
          <w:bCs/>
          <w:kern w:val="2"/>
          <w:sz w:val="24"/>
          <w:lang w:eastAsia="en-US"/>
        </w:rPr>
      </w:pPr>
    </w:p>
    <w:p w:rsidR="001A3109" w:rsidRDefault="001A3109" w:rsidP="00893BB3">
      <w:pPr>
        <w:widowControl w:val="0"/>
        <w:autoSpaceDE w:val="0"/>
        <w:autoSpaceDN w:val="0"/>
        <w:adjustRightInd w:val="0"/>
        <w:ind w:right="-7" w:firstLine="0"/>
        <w:jc w:val="center"/>
        <w:rPr>
          <w:rFonts w:eastAsiaTheme="minorHAnsi"/>
          <w:b/>
          <w:bCs/>
          <w:kern w:val="2"/>
          <w:sz w:val="24"/>
          <w:lang w:eastAsia="en-US"/>
        </w:rPr>
      </w:pPr>
    </w:p>
    <w:p w:rsidR="00893BB3" w:rsidRDefault="001A3109" w:rsidP="00893BB3">
      <w:pPr>
        <w:widowControl w:val="0"/>
        <w:autoSpaceDE w:val="0"/>
        <w:autoSpaceDN w:val="0"/>
        <w:adjustRightInd w:val="0"/>
        <w:ind w:right="-7" w:firstLine="0"/>
        <w:jc w:val="center"/>
        <w:rPr>
          <w:rFonts w:eastAsiaTheme="minorHAnsi"/>
          <w:b/>
          <w:bCs/>
          <w:kern w:val="2"/>
          <w:sz w:val="24"/>
          <w:lang w:eastAsia="en-US"/>
        </w:rPr>
      </w:pPr>
      <w:r>
        <w:rPr>
          <w:rFonts w:eastAsiaTheme="minorHAnsi"/>
          <w:b/>
          <w:bCs/>
          <w:kern w:val="2"/>
          <w:sz w:val="24"/>
          <w:lang w:eastAsia="en-US"/>
        </w:rPr>
        <w:t>НАУЧНАЯ ПРОГРАММА</w:t>
      </w:r>
    </w:p>
    <w:p w:rsidR="00893BB3" w:rsidRDefault="00893BB3" w:rsidP="00893BB3">
      <w:pPr>
        <w:widowControl w:val="0"/>
        <w:autoSpaceDE w:val="0"/>
        <w:autoSpaceDN w:val="0"/>
        <w:adjustRightInd w:val="0"/>
        <w:ind w:right="-7" w:firstLine="0"/>
        <w:jc w:val="center"/>
        <w:rPr>
          <w:rFonts w:eastAsiaTheme="minorHAnsi"/>
          <w:b/>
          <w:iCs/>
          <w:kern w:val="2"/>
          <w:sz w:val="24"/>
          <w:lang w:eastAsia="en-US"/>
        </w:rPr>
      </w:pPr>
    </w:p>
    <w:p w:rsidR="001A3109" w:rsidRDefault="001A3109" w:rsidP="00893BB3">
      <w:pPr>
        <w:widowControl w:val="0"/>
        <w:autoSpaceDE w:val="0"/>
        <w:autoSpaceDN w:val="0"/>
        <w:adjustRightInd w:val="0"/>
        <w:ind w:right="-7" w:firstLine="0"/>
        <w:jc w:val="center"/>
        <w:rPr>
          <w:rFonts w:eastAsiaTheme="minorHAnsi"/>
          <w:b/>
          <w:iCs/>
          <w:kern w:val="2"/>
          <w:sz w:val="24"/>
          <w:lang w:eastAsia="en-US"/>
        </w:rPr>
      </w:pPr>
    </w:p>
    <w:p w:rsidR="00893BB3" w:rsidRPr="00170A80" w:rsidRDefault="00DD61B0" w:rsidP="00893BB3">
      <w:pPr>
        <w:widowControl w:val="0"/>
        <w:autoSpaceDE w:val="0"/>
        <w:autoSpaceDN w:val="0"/>
        <w:adjustRightInd w:val="0"/>
        <w:ind w:right="-7" w:firstLine="0"/>
        <w:jc w:val="center"/>
        <w:rPr>
          <w:rFonts w:eastAsiaTheme="minorHAnsi"/>
          <w:b/>
          <w:iCs/>
          <w:kern w:val="2"/>
          <w:sz w:val="24"/>
          <w:lang w:eastAsia="en-US"/>
        </w:rPr>
      </w:pPr>
      <w:r>
        <w:rPr>
          <w:rFonts w:eastAsiaTheme="minorHAnsi"/>
          <w:b/>
          <w:iCs/>
          <w:kern w:val="2"/>
          <w:sz w:val="24"/>
          <w:lang w:val="en-US" w:eastAsia="en-US"/>
        </w:rPr>
        <w:t>IX</w:t>
      </w:r>
      <w:r w:rsidRPr="00DD61B0">
        <w:rPr>
          <w:rFonts w:eastAsiaTheme="minorHAnsi"/>
          <w:b/>
          <w:iCs/>
          <w:kern w:val="2"/>
          <w:sz w:val="24"/>
          <w:lang w:eastAsia="en-US"/>
        </w:rPr>
        <w:t xml:space="preserve"> </w:t>
      </w:r>
      <w:r w:rsidR="00893BB3" w:rsidRPr="00170A80">
        <w:rPr>
          <w:rFonts w:eastAsiaTheme="minorHAnsi"/>
          <w:b/>
          <w:iCs/>
          <w:kern w:val="2"/>
          <w:sz w:val="24"/>
          <w:lang w:eastAsia="en-US"/>
        </w:rPr>
        <w:t>Международн</w:t>
      </w:r>
      <w:r>
        <w:rPr>
          <w:rFonts w:eastAsiaTheme="minorHAnsi"/>
          <w:b/>
          <w:iCs/>
          <w:kern w:val="2"/>
          <w:sz w:val="24"/>
          <w:lang w:eastAsia="en-US"/>
        </w:rPr>
        <w:t xml:space="preserve">ой научно-практической конференции </w:t>
      </w:r>
    </w:p>
    <w:p w:rsidR="00893BB3" w:rsidRPr="00170A80" w:rsidRDefault="00893BB3" w:rsidP="00893BB3">
      <w:pPr>
        <w:widowControl w:val="0"/>
        <w:autoSpaceDE w:val="0"/>
        <w:autoSpaceDN w:val="0"/>
        <w:adjustRightInd w:val="0"/>
        <w:ind w:right="-7" w:firstLine="0"/>
        <w:jc w:val="center"/>
        <w:rPr>
          <w:rFonts w:eastAsiaTheme="minorHAnsi"/>
          <w:b/>
          <w:iCs/>
          <w:kern w:val="2"/>
          <w:sz w:val="24"/>
          <w:lang w:eastAsia="en-US"/>
        </w:rPr>
      </w:pPr>
    </w:p>
    <w:p w:rsidR="00DD61B0" w:rsidRPr="00371020" w:rsidRDefault="00DD61B0" w:rsidP="00DD61B0">
      <w:pPr>
        <w:ind w:firstLine="360"/>
        <w:jc w:val="center"/>
        <w:rPr>
          <w:b/>
          <w:lang w:val="en-US"/>
        </w:rPr>
      </w:pPr>
      <w:r w:rsidRPr="00371020">
        <w:rPr>
          <w:b/>
          <w:bCs/>
          <w:lang w:val="en-US"/>
        </w:rPr>
        <w:t>«</w:t>
      </w:r>
      <w:proofErr w:type="spellStart"/>
      <w:r>
        <w:rPr>
          <w:b/>
          <w:bCs/>
        </w:rPr>
        <w:t>Мультикультурный</w:t>
      </w:r>
      <w:proofErr w:type="spellEnd"/>
      <w:r w:rsidRPr="00371020">
        <w:rPr>
          <w:b/>
          <w:bCs/>
          <w:lang w:val="en-US"/>
        </w:rPr>
        <w:t xml:space="preserve"> </w:t>
      </w:r>
      <w:r>
        <w:rPr>
          <w:b/>
          <w:bCs/>
        </w:rPr>
        <w:t>мир</w:t>
      </w:r>
      <w:r w:rsidRPr="00371020">
        <w:rPr>
          <w:b/>
          <w:bCs/>
          <w:lang w:val="en-US"/>
        </w:rPr>
        <w:t xml:space="preserve">: </w:t>
      </w:r>
      <w:r>
        <w:rPr>
          <w:b/>
          <w:bCs/>
        </w:rPr>
        <w:t>проблемы</w:t>
      </w:r>
      <w:r w:rsidRPr="00371020">
        <w:rPr>
          <w:b/>
          <w:bCs/>
          <w:lang w:val="en-US"/>
        </w:rPr>
        <w:t xml:space="preserve"> </w:t>
      </w:r>
      <w:r>
        <w:rPr>
          <w:b/>
          <w:bCs/>
        </w:rPr>
        <w:t>взаимопонимания</w:t>
      </w:r>
      <w:r w:rsidRPr="00371020">
        <w:rPr>
          <w:b/>
          <w:lang w:val="en-US"/>
        </w:rPr>
        <w:t>»</w:t>
      </w:r>
    </w:p>
    <w:p w:rsidR="00DD61B0" w:rsidRDefault="00DD61B0" w:rsidP="00DD61B0">
      <w:pPr>
        <w:ind w:firstLine="709"/>
        <w:jc w:val="center"/>
        <w:rPr>
          <w:b/>
          <w:lang w:val="en-US"/>
        </w:rPr>
      </w:pPr>
      <w:r>
        <w:rPr>
          <w:b/>
          <w:lang w:val="en-US"/>
        </w:rPr>
        <w:t>«Multicultural world: challenges of mutual understanding»</w:t>
      </w:r>
    </w:p>
    <w:p w:rsidR="00DD61B0" w:rsidRDefault="00DD61B0" w:rsidP="00DD61B0">
      <w:pPr>
        <w:widowControl w:val="0"/>
        <w:shd w:val="clear" w:color="auto" w:fill="FFFFFF"/>
        <w:autoSpaceDE w:val="0"/>
        <w:autoSpaceDN w:val="0"/>
        <w:adjustRightInd w:val="0"/>
        <w:jc w:val="center"/>
        <w:rPr>
          <w:b/>
          <w:lang w:val="en-US"/>
        </w:rPr>
      </w:pPr>
    </w:p>
    <w:p w:rsidR="001A3109" w:rsidRPr="00A9114E" w:rsidRDefault="00A9114E" w:rsidP="00170A80">
      <w:pPr>
        <w:widowControl w:val="0"/>
        <w:autoSpaceDE w:val="0"/>
        <w:autoSpaceDN w:val="0"/>
        <w:adjustRightInd w:val="0"/>
        <w:ind w:right="-7"/>
        <w:jc w:val="center"/>
        <w:rPr>
          <w:b/>
          <w:i/>
          <w:sz w:val="24"/>
        </w:rPr>
      </w:pPr>
      <w:r>
        <w:rPr>
          <w:b/>
          <w:i/>
          <w:sz w:val="24"/>
        </w:rPr>
        <w:t>20-24 мая 2019</w:t>
      </w:r>
    </w:p>
    <w:p w:rsidR="00893BB3" w:rsidRPr="00DD61B0" w:rsidRDefault="00893BB3" w:rsidP="00893BB3">
      <w:pPr>
        <w:widowControl w:val="0"/>
        <w:autoSpaceDE w:val="0"/>
        <w:autoSpaceDN w:val="0"/>
        <w:adjustRightInd w:val="0"/>
        <w:ind w:right="-7" w:firstLine="0"/>
        <w:jc w:val="center"/>
        <w:rPr>
          <w:rFonts w:eastAsiaTheme="minorHAnsi"/>
          <w:b/>
          <w:iCs/>
          <w:kern w:val="2"/>
          <w:sz w:val="32"/>
          <w:szCs w:val="32"/>
          <w:lang w:val="en-US" w:eastAsia="en-US"/>
        </w:rPr>
      </w:pPr>
    </w:p>
    <w:p w:rsidR="001A3109" w:rsidRPr="00371020" w:rsidRDefault="001A3109" w:rsidP="007B2D41">
      <w:pPr>
        <w:widowControl w:val="0"/>
        <w:autoSpaceDE w:val="0"/>
        <w:autoSpaceDN w:val="0"/>
        <w:adjustRightInd w:val="0"/>
        <w:ind w:right="-7" w:firstLine="708"/>
        <w:rPr>
          <w:rFonts w:eastAsiaTheme="minorHAnsi"/>
          <w:iCs/>
          <w:kern w:val="1"/>
          <w:sz w:val="24"/>
          <w:lang w:val="en-US" w:eastAsia="en-US"/>
        </w:rPr>
      </w:pPr>
    </w:p>
    <w:p w:rsidR="00E86560" w:rsidRDefault="00E86560" w:rsidP="00026D00">
      <w:pPr>
        <w:widowControl w:val="0"/>
        <w:autoSpaceDE w:val="0"/>
        <w:autoSpaceDN w:val="0"/>
        <w:adjustRightInd w:val="0"/>
        <w:ind w:right="-7" w:firstLine="0"/>
        <w:jc w:val="center"/>
        <w:rPr>
          <w:rFonts w:eastAsiaTheme="minorHAnsi"/>
          <w:b/>
          <w:i/>
          <w:iCs/>
          <w:kern w:val="1"/>
          <w:sz w:val="24"/>
          <w:lang w:val="en-US" w:eastAsia="en-US"/>
        </w:rPr>
      </w:pPr>
      <w:proofErr w:type="spellStart"/>
      <w:r>
        <w:rPr>
          <w:rFonts w:eastAsiaTheme="minorHAnsi"/>
          <w:b/>
          <w:i/>
          <w:iCs/>
          <w:kern w:val="1"/>
          <w:sz w:val="24"/>
          <w:lang w:val="en-US" w:eastAsia="en-US"/>
        </w:rPr>
        <w:t>Пленарное</w:t>
      </w:r>
      <w:proofErr w:type="spellEnd"/>
      <w:r>
        <w:rPr>
          <w:rFonts w:eastAsiaTheme="minorHAnsi"/>
          <w:b/>
          <w:i/>
          <w:iCs/>
          <w:kern w:val="1"/>
          <w:sz w:val="24"/>
          <w:lang w:val="en-US" w:eastAsia="en-US"/>
        </w:rPr>
        <w:t xml:space="preserve"> </w:t>
      </w:r>
      <w:proofErr w:type="spellStart"/>
      <w:r>
        <w:rPr>
          <w:rFonts w:eastAsiaTheme="minorHAnsi"/>
          <w:b/>
          <w:i/>
          <w:iCs/>
          <w:kern w:val="1"/>
          <w:sz w:val="24"/>
          <w:lang w:val="en-US" w:eastAsia="en-US"/>
        </w:rPr>
        <w:t>заседание</w:t>
      </w:r>
      <w:proofErr w:type="spellEnd"/>
    </w:p>
    <w:p w:rsidR="00E86560" w:rsidRDefault="00E86560" w:rsidP="00026D00">
      <w:pPr>
        <w:widowControl w:val="0"/>
        <w:autoSpaceDE w:val="0"/>
        <w:autoSpaceDN w:val="0"/>
        <w:adjustRightInd w:val="0"/>
        <w:ind w:right="-7" w:firstLine="0"/>
        <w:jc w:val="center"/>
        <w:rPr>
          <w:rFonts w:eastAsiaTheme="minorHAnsi"/>
          <w:b/>
          <w:i/>
          <w:iCs/>
          <w:kern w:val="1"/>
          <w:sz w:val="24"/>
          <w:lang w:val="en-US" w:eastAsia="en-US"/>
        </w:rPr>
      </w:pPr>
    </w:p>
    <w:tbl>
      <w:tblPr>
        <w:tblW w:w="9606" w:type="dxa"/>
        <w:tblBorders>
          <w:top w:val="single" w:sz="4" w:space="0" w:color="BFBFBF"/>
          <w:left w:val="single" w:sz="4" w:space="0" w:color="BFBFBF"/>
          <w:right w:val="single" w:sz="4" w:space="0" w:color="BFBFBF"/>
        </w:tblBorders>
        <w:tblLayout w:type="fixed"/>
        <w:tblLook w:val="04A0" w:firstRow="1" w:lastRow="0" w:firstColumn="1" w:lastColumn="0" w:noHBand="0" w:noVBand="1"/>
      </w:tblPr>
      <w:tblGrid>
        <w:gridCol w:w="534"/>
        <w:gridCol w:w="3496"/>
        <w:gridCol w:w="5576"/>
      </w:tblGrid>
      <w:tr w:rsidR="008F5865" w:rsidTr="008F5865">
        <w:tc>
          <w:tcPr>
            <w:tcW w:w="534" w:type="dxa"/>
            <w:tcBorders>
              <w:top w:val="single" w:sz="4" w:space="0" w:color="BFBFBF"/>
              <w:left w:val="single" w:sz="4" w:space="0" w:color="BFBFBF"/>
              <w:bottom w:val="single" w:sz="4" w:space="0" w:color="BFBFBF"/>
              <w:right w:val="single" w:sz="4" w:space="0" w:color="BFBFBF"/>
            </w:tcBorders>
          </w:tcPr>
          <w:p w:rsidR="008F5865" w:rsidRDefault="008F5865">
            <w:pPr>
              <w:widowControl w:val="0"/>
              <w:autoSpaceDE w:val="0"/>
              <w:autoSpaceDN w:val="0"/>
              <w:adjustRightInd w:val="0"/>
              <w:spacing w:line="276" w:lineRule="auto"/>
              <w:ind w:right="-7" w:firstLine="0"/>
              <w:jc w:val="left"/>
              <w:rPr>
                <w:rFonts w:eastAsiaTheme="minorHAnsi"/>
                <w:kern w:val="2"/>
                <w:sz w:val="24"/>
                <w:lang w:eastAsia="en-US"/>
              </w:rPr>
            </w:pPr>
          </w:p>
        </w:tc>
        <w:tc>
          <w:tcPr>
            <w:tcW w:w="3496" w:type="dxa"/>
            <w:tcBorders>
              <w:top w:val="single" w:sz="4" w:space="0" w:color="BFBFBF"/>
              <w:left w:val="single" w:sz="4" w:space="0" w:color="BFBFBF"/>
              <w:bottom w:val="single" w:sz="4" w:space="0" w:color="BFBFBF"/>
              <w:right w:val="single" w:sz="4" w:space="0" w:color="BFBFBF"/>
            </w:tcBorders>
            <w:hideMark/>
          </w:tcPr>
          <w:p w:rsidR="008F5865" w:rsidRDefault="008F5865">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ФИО докладчика, город, страна</w:t>
            </w:r>
          </w:p>
        </w:tc>
        <w:tc>
          <w:tcPr>
            <w:tcW w:w="5576" w:type="dxa"/>
            <w:tcBorders>
              <w:top w:val="single" w:sz="4" w:space="0" w:color="BFBFBF"/>
              <w:left w:val="single" w:sz="4" w:space="0" w:color="BFBFBF"/>
              <w:bottom w:val="single" w:sz="4" w:space="0" w:color="BFBFBF"/>
              <w:right w:val="single" w:sz="4" w:space="0" w:color="BFBFBF"/>
            </w:tcBorders>
            <w:hideMark/>
          </w:tcPr>
          <w:p w:rsidR="008F5865" w:rsidRDefault="008F5865">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Название доклада</w:t>
            </w:r>
          </w:p>
        </w:tc>
      </w:tr>
      <w:tr w:rsidR="00D054B0" w:rsidTr="008F5865">
        <w:tc>
          <w:tcPr>
            <w:tcW w:w="534" w:type="dxa"/>
            <w:tcBorders>
              <w:top w:val="single" w:sz="4" w:space="0" w:color="BFBFBF"/>
              <w:left w:val="single" w:sz="4" w:space="0" w:color="BFBFBF"/>
              <w:bottom w:val="single" w:sz="4" w:space="0" w:color="BFBFBF"/>
              <w:right w:val="single" w:sz="4" w:space="0" w:color="BFBFBF"/>
            </w:tcBorders>
            <w:hideMark/>
          </w:tcPr>
          <w:p w:rsidR="00D054B0" w:rsidRDefault="00D054B0" w:rsidP="00E86560">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1</w:t>
            </w:r>
          </w:p>
        </w:tc>
        <w:tc>
          <w:tcPr>
            <w:tcW w:w="3496" w:type="dxa"/>
            <w:tcBorders>
              <w:top w:val="single" w:sz="4" w:space="0" w:color="BFBFBF"/>
              <w:left w:val="single" w:sz="4" w:space="0" w:color="BFBFBF"/>
              <w:bottom w:val="single" w:sz="4" w:space="0" w:color="BFBFBF"/>
              <w:right w:val="single" w:sz="4" w:space="0" w:color="BFBFBF"/>
            </w:tcBorders>
          </w:tcPr>
          <w:p w:rsidR="00D054B0" w:rsidRDefault="00D054B0" w:rsidP="007043A7">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Минин И.В. (Сыктывкар)</w:t>
            </w:r>
          </w:p>
        </w:tc>
        <w:tc>
          <w:tcPr>
            <w:tcW w:w="5576" w:type="dxa"/>
            <w:tcBorders>
              <w:top w:val="single" w:sz="4" w:space="0" w:color="BFBFBF"/>
              <w:left w:val="single" w:sz="4" w:space="0" w:color="BFBFBF"/>
              <w:bottom w:val="single" w:sz="4" w:space="0" w:color="BFBFBF"/>
              <w:right w:val="single" w:sz="4" w:space="0" w:color="BFBFBF"/>
            </w:tcBorders>
          </w:tcPr>
          <w:p w:rsidR="00D054B0" w:rsidRDefault="00D054B0" w:rsidP="007043A7">
            <w:pPr>
              <w:spacing w:line="276" w:lineRule="auto"/>
              <w:ind w:firstLine="0"/>
              <w:rPr>
                <w:rFonts w:eastAsiaTheme="minorHAnsi"/>
                <w:kern w:val="2"/>
                <w:sz w:val="24"/>
                <w:lang w:eastAsia="en-US"/>
              </w:rPr>
            </w:pPr>
            <w:r>
              <w:rPr>
                <w:rFonts w:eastAsiaTheme="minorHAnsi"/>
                <w:kern w:val="2"/>
                <w:sz w:val="24"/>
                <w:lang w:eastAsia="en-US"/>
              </w:rPr>
              <w:t>Исторические аспекты взаимодействия России и Запада</w:t>
            </w:r>
          </w:p>
        </w:tc>
      </w:tr>
      <w:tr w:rsidR="00D054B0" w:rsidTr="008F5865">
        <w:tc>
          <w:tcPr>
            <w:tcW w:w="534" w:type="dxa"/>
            <w:tcBorders>
              <w:top w:val="single" w:sz="4" w:space="0" w:color="BFBFBF"/>
              <w:left w:val="single" w:sz="4" w:space="0" w:color="BFBFBF"/>
              <w:bottom w:val="single" w:sz="4" w:space="0" w:color="BFBFBF"/>
              <w:right w:val="single" w:sz="4" w:space="0" w:color="BFBFBF"/>
            </w:tcBorders>
            <w:hideMark/>
          </w:tcPr>
          <w:p w:rsidR="00D054B0" w:rsidRDefault="00D054B0" w:rsidP="00E86560">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2</w:t>
            </w:r>
          </w:p>
        </w:tc>
        <w:tc>
          <w:tcPr>
            <w:tcW w:w="3496" w:type="dxa"/>
            <w:tcBorders>
              <w:top w:val="single" w:sz="4" w:space="0" w:color="BFBFBF"/>
              <w:left w:val="single" w:sz="4" w:space="0" w:color="BFBFBF"/>
              <w:bottom w:val="single" w:sz="4" w:space="0" w:color="BFBFBF"/>
              <w:right w:val="single" w:sz="4" w:space="0" w:color="BFBFBF"/>
            </w:tcBorders>
            <w:hideMark/>
          </w:tcPr>
          <w:p w:rsidR="00D054B0" w:rsidRDefault="00D054B0" w:rsidP="00BF4225">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Максимова Л.А. (Сыктывкар)</w:t>
            </w:r>
          </w:p>
        </w:tc>
        <w:tc>
          <w:tcPr>
            <w:tcW w:w="5576" w:type="dxa"/>
            <w:tcBorders>
              <w:top w:val="single" w:sz="4" w:space="0" w:color="BFBFBF"/>
              <w:left w:val="single" w:sz="4" w:space="0" w:color="BFBFBF"/>
              <w:bottom w:val="single" w:sz="4" w:space="0" w:color="BFBFBF"/>
              <w:right w:val="single" w:sz="4" w:space="0" w:color="BFBFBF"/>
            </w:tcBorders>
          </w:tcPr>
          <w:p w:rsidR="00D054B0" w:rsidRDefault="00D054B0" w:rsidP="00BF4225">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 xml:space="preserve">Международное сотрудничество Исторического факультета (Института истории и права) СГУ им. Питирима Сорокина со странами Скандинавии. </w:t>
            </w:r>
          </w:p>
        </w:tc>
      </w:tr>
      <w:tr w:rsidR="00D054B0" w:rsidRPr="00EC3C83" w:rsidTr="008F5865">
        <w:tc>
          <w:tcPr>
            <w:tcW w:w="534" w:type="dxa"/>
            <w:tcBorders>
              <w:top w:val="single" w:sz="4" w:space="0" w:color="BFBFBF"/>
              <w:left w:val="single" w:sz="4" w:space="0" w:color="BFBFBF"/>
              <w:bottom w:val="single" w:sz="4" w:space="0" w:color="BFBFBF"/>
              <w:right w:val="single" w:sz="4" w:space="0" w:color="BFBFBF"/>
            </w:tcBorders>
          </w:tcPr>
          <w:p w:rsidR="00D054B0" w:rsidRDefault="00D054B0" w:rsidP="00E86560">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3</w:t>
            </w:r>
          </w:p>
        </w:tc>
        <w:tc>
          <w:tcPr>
            <w:tcW w:w="3496" w:type="dxa"/>
            <w:tcBorders>
              <w:top w:val="single" w:sz="4" w:space="0" w:color="BFBFBF"/>
              <w:left w:val="single" w:sz="4" w:space="0" w:color="BFBFBF"/>
              <w:bottom w:val="single" w:sz="4" w:space="0" w:color="BFBFBF"/>
              <w:right w:val="single" w:sz="4" w:space="0" w:color="BFBFBF"/>
            </w:tcBorders>
          </w:tcPr>
          <w:p w:rsidR="00D054B0" w:rsidRDefault="00D054B0">
            <w:pPr>
              <w:widowControl w:val="0"/>
              <w:autoSpaceDE w:val="0"/>
              <w:autoSpaceDN w:val="0"/>
              <w:adjustRightInd w:val="0"/>
              <w:spacing w:line="276" w:lineRule="auto"/>
              <w:ind w:right="-7" w:firstLine="0"/>
              <w:jc w:val="left"/>
              <w:rPr>
                <w:rFonts w:eastAsiaTheme="minorHAnsi"/>
                <w:kern w:val="2"/>
                <w:sz w:val="24"/>
                <w:lang w:eastAsia="en-US"/>
              </w:rPr>
            </w:pPr>
            <w:proofErr w:type="spellStart"/>
            <w:r>
              <w:rPr>
                <w:sz w:val="24"/>
                <w:lang w:eastAsia="en-US"/>
              </w:rPr>
              <w:t>Дженс</w:t>
            </w:r>
            <w:proofErr w:type="spellEnd"/>
            <w:r>
              <w:rPr>
                <w:sz w:val="24"/>
                <w:lang w:eastAsia="en-US"/>
              </w:rPr>
              <w:t xml:space="preserve"> Петер </w:t>
            </w:r>
            <w:proofErr w:type="spellStart"/>
            <w:r>
              <w:rPr>
                <w:sz w:val="24"/>
                <w:lang w:eastAsia="en-US"/>
              </w:rPr>
              <w:t>Нильсен</w:t>
            </w:r>
            <w:proofErr w:type="spellEnd"/>
            <w:r>
              <w:rPr>
                <w:sz w:val="24"/>
                <w:lang w:eastAsia="en-US"/>
              </w:rPr>
              <w:t xml:space="preserve"> (Норвегия)</w:t>
            </w:r>
          </w:p>
        </w:tc>
        <w:tc>
          <w:tcPr>
            <w:tcW w:w="5576" w:type="dxa"/>
            <w:tcBorders>
              <w:top w:val="single" w:sz="4" w:space="0" w:color="BFBFBF"/>
              <w:left w:val="single" w:sz="4" w:space="0" w:color="BFBFBF"/>
              <w:bottom w:val="single" w:sz="4" w:space="0" w:color="BFBFBF"/>
              <w:right w:val="single" w:sz="4" w:space="0" w:color="BFBFBF"/>
            </w:tcBorders>
          </w:tcPr>
          <w:p w:rsidR="00D054B0" w:rsidRDefault="00D054B0">
            <w:pPr>
              <w:widowControl w:val="0"/>
              <w:autoSpaceDE w:val="0"/>
              <w:autoSpaceDN w:val="0"/>
              <w:adjustRightInd w:val="0"/>
              <w:spacing w:line="276" w:lineRule="auto"/>
              <w:ind w:right="-7" w:firstLine="0"/>
              <w:rPr>
                <w:rFonts w:eastAsiaTheme="minorHAnsi"/>
                <w:iCs/>
                <w:kern w:val="2"/>
                <w:sz w:val="24"/>
                <w:lang w:val="en-US" w:eastAsia="en-US"/>
              </w:rPr>
            </w:pPr>
            <w:r>
              <w:rPr>
                <w:sz w:val="24"/>
                <w:lang w:eastAsia="en-US"/>
              </w:rPr>
              <w:t xml:space="preserve">Россия-Норвегия: физические и символические границы.\ </w:t>
            </w:r>
            <w:r>
              <w:rPr>
                <w:sz w:val="24"/>
                <w:lang w:val="en-US" w:eastAsia="en-US"/>
              </w:rPr>
              <w:t>Russia-Norway: Physical and symbolic boarders</w:t>
            </w:r>
          </w:p>
        </w:tc>
      </w:tr>
    </w:tbl>
    <w:p w:rsidR="00E86560" w:rsidRPr="00A9114E" w:rsidRDefault="00E86560" w:rsidP="00026D00">
      <w:pPr>
        <w:widowControl w:val="0"/>
        <w:autoSpaceDE w:val="0"/>
        <w:autoSpaceDN w:val="0"/>
        <w:adjustRightInd w:val="0"/>
        <w:ind w:right="-7" w:firstLine="0"/>
        <w:jc w:val="center"/>
        <w:rPr>
          <w:rFonts w:eastAsiaTheme="minorHAnsi"/>
          <w:b/>
          <w:i/>
          <w:iCs/>
          <w:kern w:val="1"/>
          <w:sz w:val="24"/>
          <w:lang w:val="en-US" w:eastAsia="en-US"/>
        </w:rPr>
      </w:pPr>
    </w:p>
    <w:p w:rsidR="00523CF6" w:rsidRPr="00A9114E" w:rsidRDefault="00523CF6" w:rsidP="00026D00">
      <w:pPr>
        <w:widowControl w:val="0"/>
        <w:autoSpaceDE w:val="0"/>
        <w:autoSpaceDN w:val="0"/>
        <w:adjustRightInd w:val="0"/>
        <w:ind w:right="-7" w:firstLine="0"/>
        <w:jc w:val="center"/>
        <w:rPr>
          <w:rFonts w:eastAsiaTheme="minorHAnsi"/>
          <w:b/>
          <w:i/>
          <w:iCs/>
          <w:kern w:val="1"/>
          <w:sz w:val="24"/>
          <w:lang w:val="en-US" w:eastAsia="en-US"/>
        </w:rPr>
      </w:pPr>
    </w:p>
    <w:p w:rsidR="00026D00" w:rsidRPr="00026D00" w:rsidRDefault="00026D00" w:rsidP="00026D00">
      <w:pPr>
        <w:widowControl w:val="0"/>
        <w:autoSpaceDE w:val="0"/>
        <w:autoSpaceDN w:val="0"/>
        <w:adjustRightInd w:val="0"/>
        <w:ind w:right="-7" w:firstLine="0"/>
        <w:jc w:val="center"/>
        <w:rPr>
          <w:rFonts w:eastAsiaTheme="minorHAnsi"/>
          <w:b/>
          <w:i/>
          <w:iCs/>
          <w:kern w:val="1"/>
          <w:sz w:val="24"/>
          <w:lang w:eastAsia="en-US"/>
        </w:rPr>
      </w:pPr>
      <w:r w:rsidRPr="00026D00">
        <w:rPr>
          <w:rFonts w:eastAsiaTheme="minorHAnsi"/>
          <w:b/>
          <w:i/>
          <w:iCs/>
          <w:kern w:val="1"/>
          <w:sz w:val="24"/>
          <w:lang w:eastAsia="en-US"/>
        </w:rPr>
        <w:t xml:space="preserve">Секция </w:t>
      </w:r>
      <w:r w:rsidR="00AD4AA5" w:rsidRPr="00026D00">
        <w:rPr>
          <w:rFonts w:eastAsiaTheme="minorHAnsi"/>
          <w:b/>
          <w:i/>
          <w:iCs/>
          <w:kern w:val="1"/>
          <w:sz w:val="24"/>
          <w:lang w:eastAsia="en-US"/>
        </w:rPr>
        <w:t>1</w:t>
      </w:r>
    </w:p>
    <w:p w:rsidR="007B7293" w:rsidRDefault="00371020" w:rsidP="00371020">
      <w:pPr>
        <w:widowControl w:val="0"/>
        <w:autoSpaceDE w:val="0"/>
        <w:autoSpaceDN w:val="0"/>
        <w:adjustRightInd w:val="0"/>
        <w:ind w:right="-7" w:firstLine="0"/>
        <w:jc w:val="center"/>
        <w:rPr>
          <w:rFonts w:eastAsiaTheme="minorHAnsi"/>
          <w:b/>
          <w:i/>
          <w:iCs/>
          <w:color w:val="FF0000"/>
          <w:kern w:val="1"/>
          <w:sz w:val="24"/>
          <w:lang w:eastAsia="en-US"/>
        </w:rPr>
      </w:pPr>
      <w:r>
        <w:rPr>
          <w:rFonts w:eastAsiaTheme="minorHAnsi"/>
          <w:b/>
          <w:i/>
          <w:iCs/>
          <w:color w:val="FF0000"/>
          <w:kern w:val="1"/>
          <w:sz w:val="24"/>
          <w:lang w:eastAsia="en-US"/>
        </w:rPr>
        <w:t>Исторические аспекты межкультурной коммуникации</w:t>
      </w:r>
    </w:p>
    <w:p w:rsidR="0094411D" w:rsidRPr="00A4667B" w:rsidRDefault="0094411D" w:rsidP="00371020">
      <w:pPr>
        <w:widowControl w:val="0"/>
        <w:autoSpaceDE w:val="0"/>
        <w:autoSpaceDN w:val="0"/>
        <w:adjustRightInd w:val="0"/>
        <w:ind w:right="-7" w:firstLine="0"/>
        <w:jc w:val="center"/>
        <w:rPr>
          <w:rFonts w:eastAsiaTheme="minorHAnsi"/>
          <w:i/>
          <w:iCs/>
          <w:kern w:val="1"/>
          <w:sz w:val="24"/>
          <w:lang w:eastAsia="en-US"/>
        </w:rPr>
      </w:pPr>
    </w:p>
    <w:p w:rsidR="004737B0" w:rsidRDefault="004737B0" w:rsidP="008977CC">
      <w:pPr>
        <w:widowControl w:val="0"/>
        <w:autoSpaceDE w:val="0"/>
        <w:autoSpaceDN w:val="0"/>
        <w:adjustRightInd w:val="0"/>
        <w:ind w:right="-7" w:firstLine="0"/>
        <w:rPr>
          <w:rStyle w:val="a6"/>
          <w:rFonts w:eastAsiaTheme="majorEastAsia" w:cs="Arial"/>
          <w:color w:val="000000"/>
          <w:shd w:val="clear" w:color="auto" w:fill="FFFFFF"/>
        </w:rPr>
      </w:pPr>
      <w:r>
        <w:rPr>
          <w:rStyle w:val="a6"/>
          <w:rFonts w:eastAsiaTheme="majorEastAsia" w:cs="Arial"/>
          <w:color w:val="000000"/>
          <w:shd w:val="clear" w:color="auto" w:fill="FFFFFF"/>
        </w:rPr>
        <w:t>В рамках данной секции</w:t>
      </w:r>
      <w:r w:rsidR="00941BFC">
        <w:rPr>
          <w:rStyle w:val="a6"/>
          <w:rFonts w:eastAsiaTheme="majorEastAsia" w:cs="Arial"/>
          <w:color w:val="000000"/>
          <w:shd w:val="clear" w:color="auto" w:fill="FFFFFF"/>
        </w:rPr>
        <w:t xml:space="preserve"> </w:t>
      </w:r>
      <w:r>
        <w:rPr>
          <w:rStyle w:val="a6"/>
          <w:rFonts w:eastAsiaTheme="majorEastAsia" w:cs="Arial"/>
          <w:color w:val="000000"/>
          <w:shd w:val="clear" w:color="auto" w:fill="FFFFFF"/>
        </w:rPr>
        <w:t>планируется рассмотреть</w:t>
      </w:r>
      <w:r w:rsidR="0028299C">
        <w:rPr>
          <w:rStyle w:val="a6"/>
          <w:rFonts w:eastAsiaTheme="majorEastAsia" w:cs="Arial"/>
          <w:color w:val="000000"/>
          <w:shd w:val="clear" w:color="auto" w:fill="FFFFFF"/>
        </w:rPr>
        <w:t xml:space="preserve"> </w:t>
      </w:r>
      <w:r w:rsidR="0094411D">
        <w:rPr>
          <w:rStyle w:val="a6"/>
          <w:rFonts w:eastAsiaTheme="majorEastAsia" w:cs="Arial"/>
          <w:color w:val="000000"/>
          <w:shd w:val="clear" w:color="auto" w:fill="FFFFFF"/>
        </w:rPr>
        <w:t>исторические события и проблемы Российской истории и истории Коми в аспекте межкультурных и международных связей</w:t>
      </w:r>
      <w:r>
        <w:rPr>
          <w:rStyle w:val="a6"/>
          <w:rFonts w:eastAsiaTheme="majorEastAsia" w:cs="Arial"/>
          <w:color w:val="000000"/>
          <w:shd w:val="clear" w:color="auto" w:fill="FFFFFF"/>
        </w:rPr>
        <w:t xml:space="preserve">. </w:t>
      </w:r>
      <w:r w:rsidR="001064B6">
        <w:rPr>
          <w:rStyle w:val="a6"/>
          <w:rFonts w:eastAsiaTheme="majorEastAsia" w:cs="Arial"/>
          <w:color w:val="000000"/>
          <w:shd w:val="clear" w:color="auto" w:fill="FFFFFF"/>
        </w:rPr>
        <w:t xml:space="preserve">Предлагаемая форма подачи материалов – доклады. </w:t>
      </w:r>
      <w:r w:rsidR="0094411D">
        <w:rPr>
          <w:rStyle w:val="a6"/>
          <w:rFonts w:eastAsiaTheme="majorEastAsia" w:cs="Arial"/>
          <w:color w:val="000000"/>
          <w:shd w:val="clear" w:color="auto" w:fill="FFFFFF"/>
        </w:rPr>
        <w:t xml:space="preserve">Рабочие языки – русский и английский. </w:t>
      </w:r>
      <w:r w:rsidR="00A72E42">
        <w:rPr>
          <w:rStyle w:val="a6"/>
          <w:rFonts w:eastAsiaTheme="majorEastAsia" w:cs="Arial"/>
          <w:color w:val="000000"/>
          <w:shd w:val="clear" w:color="auto" w:fill="FFFFFF"/>
        </w:rPr>
        <w:t>Итоги работы секции найдут отражение в сборнике</w:t>
      </w:r>
      <w:r w:rsidR="0028299C">
        <w:rPr>
          <w:rStyle w:val="a6"/>
          <w:rFonts w:eastAsiaTheme="majorEastAsia" w:cs="Arial"/>
          <w:color w:val="000000"/>
          <w:shd w:val="clear" w:color="auto" w:fill="FFFFFF"/>
        </w:rPr>
        <w:t xml:space="preserve"> статей. М</w:t>
      </w:r>
      <w:r w:rsidR="00A72E42">
        <w:rPr>
          <w:rStyle w:val="a6"/>
          <w:rFonts w:eastAsiaTheme="majorEastAsia" w:cs="Arial"/>
          <w:color w:val="000000"/>
          <w:shd w:val="clear" w:color="auto" w:fill="FFFFFF"/>
        </w:rPr>
        <w:t>атериалы</w:t>
      </w:r>
      <w:r w:rsidR="0028299C">
        <w:rPr>
          <w:rStyle w:val="a6"/>
          <w:rFonts w:eastAsiaTheme="majorEastAsia" w:cs="Arial"/>
          <w:color w:val="000000"/>
          <w:shd w:val="clear" w:color="auto" w:fill="FFFFFF"/>
        </w:rPr>
        <w:t xml:space="preserve"> секции </w:t>
      </w:r>
      <w:r w:rsidR="00A72E42">
        <w:rPr>
          <w:rStyle w:val="a6"/>
          <w:rFonts w:eastAsiaTheme="majorEastAsia" w:cs="Arial"/>
          <w:color w:val="000000"/>
          <w:shd w:val="clear" w:color="auto" w:fill="FFFFFF"/>
        </w:rPr>
        <w:t xml:space="preserve">могут </w:t>
      </w:r>
      <w:r w:rsidR="0028299C">
        <w:rPr>
          <w:rStyle w:val="a6"/>
          <w:rFonts w:eastAsiaTheme="majorEastAsia" w:cs="Arial"/>
          <w:color w:val="000000"/>
          <w:shd w:val="clear" w:color="auto" w:fill="FFFFFF"/>
        </w:rPr>
        <w:t xml:space="preserve">также быть </w:t>
      </w:r>
      <w:r w:rsidR="00A72E42">
        <w:rPr>
          <w:rStyle w:val="a6"/>
          <w:rFonts w:eastAsiaTheme="majorEastAsia" w:cs="Arial"/>
          <w:color w:val="000000"/>
          <w:shd w:val="clear" w:color="auto" w:fill="FFFFFF"/>
        </w:rPr>
        <w:t>использова</w:t>
      </w:r>
      <w:r w:rsidR="0028299C">
        <w:rPr>
          <w:rStyle w:val="a6"/>
          <w:rFonts w:eastAsiaTheme="majorEastAsia" w:cs="Arial"/>
          <w:color w:val="000000"/>
          <w:shd w:val="clear" w:color="auto" w:fill="FFFFFF"/>
        </w:rPr>
        <w:t>ны</w:t>
      </w:r>
      <w:r w:rsidR="00A72E42">
        <w:rPr>
          <w:rStyle w:val="a6"/>
          <w:rFonts w:eastAsiaTheme="majorEastAsia" w:cs="Arial"/>
          <w:color w:val="000000"/>
          <w:shd w:val="clear" w:color="auto" w:fill="FFFFFF"/>
        </w:rPr>
        <w:t xml:space="preserve"> в преподавательской и экскурсионной деятельности.</w:t>
      </w:r>
      <w:r>
        <w:rPr>
          <w:rStyle w:val="a6"/>
          <w:rFonts w:eastAsiaTheme="majorEastAsia" w:cs="Arial"/>
          <w:color w:val="000000"/>
          <w:shd w:val="clear" w:color="auto" w:fill="FFFFFF"/>
        </w:rPr>
        <w:t xml:space="preserve">  </w:t>
      </w:r>
    </w:p>
    <w:p w:rsidR="00AF4C51" w:rsidRPr="004C0676" w:rsidRDefault="00AF4C51" w:rsidP="008A2CDC">
      <w:pPr>
        <w:widowControl w:val="0"/>
        <w:autoSpaceDE w:val="0"/>
        <w:autoSpaceDN w:val="0"/>
        <w:adjustRightInd w:val="0"/>
        <w:ind w:right="-7" w:firstLine="0"/>
        <w:jc w:val="left"/>
        <w:rPr>
          <w:rFonts w:eastAsiaTheme="minorHAnsi"/>
          <w:i/>
          <w:iCs/>
          <w:kern w:val="1"/>
          <w:sz w:val="24"/>
          <w:lang w:eastAsia="en-US"/>
        </w:rPr>
      </w:pPr>
    </w:p>
    <w:tbl>
      <w:tblPr>
        <w:tblW w:w="9889" w:type="dxa"/>
        <w:tblBorders>
          <w:top w:val="single" w:sz="4" w:space="0" w:color="BFBFBF"/>
          <w:left w:val="single" w:sz="4" w:space="0" w:color="BFBFBF"/>
          <w:right w:val="single" w:sz="4" w:space="0" w:color="BFBFBF"/>
        </w:tblBorders>
        <w:tblLayout w:type="fixed"/>
        <w:tblLook w:val="04A0" w:firstRow="1" w:lastRow="0" w:firstColumn="1" w:lastColumn="0" w:noHBand="0" w:noVBand="1"/>
      </w:tblPr>
      <w:tblGrid>
        <w:gridCol w:w="534"/>
        <w:gridCol w:w="1842"/>
        <w:gridCol w:w="3544"/>
        <w:gridCol w:w="3969"/>
      </w:tblGrid>
      <w:tr w:rsidR="002A164D" w:rsidTr="00941BFC">
        <w:tc>
          <w:tcPr>
            <w:tcW w:w="534" w:type="dxa"/>
            <w:tcBorders>
              <w:top w:val="single" w:sz="4" w:space="0" w:color="BFBFBF"/>
              <w:left w:val="single" w:sz="4" w:space="0" w:color="BFBFBF"/>
              <w:bottom w:val="single" w:sz="4" w:space="0" w:color="BFBFBF"/>
              <w:right w:val="single" w:sz="4" w:space="0" w:color="BFBFBF"/>
            </w:tcBorders>
          </w:tcPr>
          <w:p w:rsidR="002A164D" w:rsidRDefault="002A164D">
            <w:pPr>
              <w:widowControl w:val="0"/>
              <w:autoSpaceDE w:val="0"/>
              <w:autoSpaceDN w:val="0"/>
              <w:adjustRightInd w:val="0"/>
              <w:spacing w:line="276" w:lineRule="auto"/>
              <w:ind w:right="-7" w:firstLine="0"/>
              <w:jc w:val="left"/>
              <w:rPr>
                <w:rFonts w:eastAsiaTheme="minorHAnsi"/>
                <w:kern w:val="2"/>
                <w:sz w:val="24"/>
                <w:lang w:eastAsia="en-US"/>
              </w:rPr>
            </w:pPr>
          </w:p>
        </w:tc>
        <w:tc>
          <w:tcPr>
            <w:tcW w:w="1842" w:type="dxa"/>
            <w:tcBorders>
              <w:top w:val="single" w:sz="4" w:space="0" w:color="BFBFBF"/>
              <w:left w:val="single" w:sz="4" w:space="0" w:color="BFBFBF"/>
              <w:bottom w:val="single" w:sz="4" w:space="0" w:color="BFBFBF"/>
              <w:right w:val="single" w:sz="4" w:space="0" w:color="BFBFBF"/>
            </w:tcBorders>
            <w:hideMark/>
          </w:tcPr>
          <w:p w:rsidR="002A164D" w:rsidRDefault="002A164D">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 xml:space="preserve">Тип доклада (пленарный, устный, </w:t>
            </w:r>
            <w:r>
              <w:rPr>
                <w:rFonts w:eastAsiaTheme="minorHAnsi"/>
                <w:kern w:val="2"/>
                <w:sz w:val="24"/>
                <w:lang w:eastAsia="en-US"/>
              </w:rPr>
              <w:lastRenderedPageBreak/>
              <w:t>стендовый)</w:t>
            </w:r>
          </w:p>
        </w:tc>
        <w:tc>
          <w:tcPr>
            <w:tcW w:w="3544" w:type="dxa"/>
            <w:tcBorders>
              <w:top w:val="single" w:sz="4" w:space="0" w:color="BFBFBF"/>
              <w:left w:val="single" w:sz="4" w:space="0" w:color="BFBFBF"/>
              <w:bottom w:val="single" w:sz="4" w:space="0" w:color="BFBFBF"/>
              <w:right w:val="single" w:sz="4" w:space="0" w:color="BFBFBF"/>
            </w:tcBorders>
            <w:hideMark/>
          </w:tcPr>
          <w:p w:rsidR="002A164D" w:rsidRDefault="002A164D">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lastRenderedPageBreak/>
              <w:t>ФИО докладчика, город, страна</w:t>
            </w:r>
          </w:p>
        </w:tc>
        <w:tc>
          <w:tcPr>
            <w:tcW w:w="3969" w:type="dxa"/>
            <w:tcBorders>
              <w:top w:val="single" w:sz="4" w:space="0" w:color="BFBFBF"/>
              <w:left w:val="single" w:sz="4" w:space="0" w:color="BFBFBF"/>
              <w:bottom w:val="single" w:sz="4" w:space="0" w:color="BFBFBF"/>
              <w:right w:val="single" w:sz="4" w:space="0" w:color="BFBFBF"/>
            </w:tcBorders>
            <w:hideMark/>
          </w:tcPr>
          <w:p w:rsidR="002A164D" w:rsidRDefault="002A164D">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Название доклада</w:t>
            </w:r>
          </w:p>
        </w:tc>
      </w:tr>
      <w:tr w:rsidR="00D054B0" w:rsidTr="00941BFC">
        <w:tc>
          <w:tcPr>
            <w:tcW w:w="534" w:type="dxa"/>
            <w:tcBorders>
              <w:top w:val="single" w:sz="4" w:space="0" w:color="BFBFBF"/>
              <w:left w:val="single" w:sz="4" w:space="0" w:color="BFBFBF"/>
              <w:bottom w:val="single" w:sz="4" w:space="0" w:color="BFBFBF"/>
              <w:right w:val="single" w:sz="4" w:space="0" w:color="BFBFBF"/>
            </w:tcBorders>
          </w:tcPr>
          <w:p w:rsidR="00D054B0" w:rsidRDefault="00D054B0">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lastRenderedPageBreak/>
              <w:t>1</w:t>
            </w:r>
          </w:p>
        </w:tc>
        <w:tc>
          <w:tcPr>
            <w:tcW w:w="1842" w:type="dxa"/>
            <w:tcBorders>
              <w:top w:val="single" w:sz="4" w:space="0" w:color="BFBFBF"/>
              <w:left w:val="single" w:sz="4" w:space="0" w:color="BFBFBF"/>
              <w:bottom w:val="single" w:sz="4" w:space="0" w:color="BFBFBF"/>
              <w:right w:val="single" w:sz="4" w:space="0" w:color="BFBFBF"/>
            </w:tcBorders>
          </w:tcPr>
          <w:p w:rsidR="00D054B0" w:rsidRDefault="00D054B0">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Устный</w:t>
            </w:r>
          </w:p>
        </w:tc>
        <w:tc>
          <w:tcPr>
            <w:tcW w:w="3544" w:type="dxa"/>
            <w:tcBorders>
              <w:top w:val="single" w:sz="4" w:space="0" w:color="BFBFBF"/>
              <w:left w:val="single" w:sz="4" w:space="0" w:color="BFBFBF"/>
              <w:bottom w:val="single" w:sz="4" w:space="0" w:color="BFBFBF"/>
              <w:right w:val="single" w:sz="4" w:space="0" w:color="BFBFBF"/>
            </w:tcBorders>
          </w:tcPr>
          <w:p w:rsidR="00D054B0" w:rsidRDefault="00D054B0" w:rsidP="00E854DE">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Семенов В.А. (Сыктывкар)</w:t>
            </w:r>
          </w:p>
        </w:tc>
        <w:tc>
          <w:tcPr>
            <w:tcW w:w="3969" w:type="dxa"/>
            <w:tcBorders>
              <w:top w:val="single" w:sz="4" w:space="0" w:color="BFBFBF"/>
              <w:left w:val="single" w:sz="4" w:space="0" w:color="BFBFBF"/>
              <w:bottom w:val="single" w:sz="4" w:space="0" w:color="BFBFBF"/>
              <w:right w:val="single" w:sz="4" w:space="0" w:color="BFBFBF"/>
            </w:tcBorders>
          </w:tcPr>
          <w:p w:rsidR="00D054B0" w:rsidRPr="00B07847" w:rsidRDefault="00D054B0" w:rsidP="00E854DE">
            <w:pPr>
              <w:widowControl w:val="0"/>
              <w:autoSpaceDE w:val="0"/>
              <w:autoSpaceDN w:val="0"/>
              <w:adjustRightInd w:val="0"/>
              <w:spacing w:line="276" w:lineRule="auto"/>
              <w:ind w:right="-7" w:firstLine="0"/>
              <w:jc w:val="left"/>
              <w:rPr>
                <w:rFonts w:eastAsiaTheme="minorHAnsi"/>
                <w:kern w:val="2"/>
                <w:sz w:val="24"/>
                <w:lang w:eastAsia="en-US"/>
              </w:rPr>
            </w:pPr>
            <w:r>
              <w:rPr>
                <w:sz w:val="24"/>
                <w:shd w:val="clear" w:color="auto" w:fill="FFFFFF"/>
              </w:rPr>
              <w:t>И</w:t>
            </w:r>
            <w:r w:rsidRPr="00B07847">
              <w:rPr>
                <w:sz w:val="24"/>
                <w:shd w:val="clear" w:color="auto" w:fill="FFFFFF"/>
              </w:rPr>
              <w:t>стория этнографических исследований на Европейском Северо-Востоке</w:t>
            </w:r>
            <w:r>
              <w:rPr>
                <w:sz w:val="24"/>
                <w:shd w:val="clear" w:color="auto" w:fill="FFFFFF"/>
              </w:rPr>
              <w:t xml:space="preserve"> в контексте Российско-скандинавских связей</w:t>
            </w:r>
          </w:p>
        </w:tc>
      </w:tr>
      <w:tr w:rsidR="00D054B0" w:rsidTr="00941BFC">
        <w:tc>
          <w:tcPr>
            <w:tcW w:w="534" w:type="dxa"/>
            <w:tcBorders>
              <w:top w:val="single" w:sz="4" w:space="0" w:color="BFBFBF"/>
              <w:left w:val="single" w:sz="4" w:space="0" w:color="BFBFBF"/>
              <w:bottom w:val="single" w:sz="4" w:space="0" w:color="BFBFBF"/>
              <w:right w:val="single" w:sz="4" w:space="0" w:color="BFBFBF"/>
            </w:tcBorders>
          </w:tcPr>
          <w:p w:rsidR="00D054B0" w:rsidRDefault="00D054B0">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2</w:t>
            </w:r>
          </w:p>
        </w:tc>
        <w:tc>
          <w:tcPr>
            <w:tcW w:w="1842" w:type="dxa"/>
            <w:tcBorders>
              <w:top w:val="single" w:sz="4" w:space="0" w:color="BFBFBF"/>
              <w:left w:val="single" w:sz="4" w:space="0" w:color="BFBFBF"/>
              <w:bottom w:val="single" w:sz="4" w:space="0" w:color="BFBFBF"/>
              <w:right w:val="single" w:sz="4" w:space="0" w:color="BFBFBF"/>
            </w:tcBorders>
          </w:tcPr>
          <w:p w:rsidR="00D054B0" w:rsidRDefault="00D054B0" w:rsidP="00060D10">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Устный</w:t>
            </w:r>
          </w:p>
        </w:tc>
        <w:tc>
          <w:tcPr>
            <w:tcW w:w="3544" w:type="dxa"/>
            <w:tcBorders>
              <w:top w:val="single" w:sz="4" w:space="0" w:color="BFBFBF"/>
              <w:left w:val="single" w:sz="4" w:space="0" w:color="BFBFBF"/>
              <w:bottom w:val="single" w:sz="4" w:space="0" w:color="BFBFBF"/>
              <w:right w:val="single" w:sz="4" w:space="0" w:color="BFBFBF"/>
            </w:tcBorders>
          </w:tcPr>
          <w:p w:rsidR="00D054B0" w:rsidRDefault="00D054B0" w:rsidP="00060D10">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Васильева М.В., Суворов А.В. (Вологда)</w:t>
            </w:r>
          </w:p>
        </w:tc>
        <w:tc>
          <w:tcPr>
            <w:tcW w:w="3969" w:type="dxa"/>
            <w:tcBorders>
              <w:top w:val="single" w:sz="4" w:space="0" w:color="BFBFBF"/>
              <w:left w:val="single" w:sz="4" w:space="0" w:color="BFBFBF"/>
              <w:bottom w:val="single" w:sz="4" w:space="0" w:color="BFBFBF"/>
              <w:right w:val="single" w:sz="4" w:space="0" w:color="BFBFBF"/>
            </w:tcBorders>
          </w:tcPr>
          <w:p w:rsidR="00D054B0" w:rsidRDefault="00D054B0" w:rsidP="00D054B0">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 xml:space="preserve">Деятельность «Древностей Севера» по сохранению и продвижению историко-культурного наследия Русского Севера </w:t>
            </w:r>
          </w:p>
        </w:tc>
      </w:tr>
      <w:tr w:rsidR="00D054B0" w:rsidTr="00941BFC">
        <w:tc>
          <w:tcPr>
            <w:tcW w:w="534" w:type="dxa"/>
            <w:tcBorders>
              <w:top w:val="single" w:sz="4" w:space="0" w:color="BFBFBF"/>
              <w:left w:val="single" w:sz="4" w:space="0" w:color="BFBFBF"/>
              <w:bottom w:val="single" w:sz="4" w:space="0" w:color="BFBFBF"/>
              <w:right w:val="single" w:sz="4" w:space="0" w:color="BFBFBF"/>
            </w:tcBorders>
          </w:tcPr>
          <w:p w:rsidR="00D054B0" w:rsidRDefault="00D054B0">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3</w:t>
            </w:r>
          </w:p>
        </w:tc>
        <w:tc>
          <w:tcPr>
            <w:tcW w:w="1842" w:type="dxa"/>
            <w:tcBorders>
              <w:top w:val="single" w:sz="4" w:space="0" w:color="BFBFBF"/>
              <w:left w:val="single" w:sz="4" w:space="0" w:color="BFBFBF"/>
              <w:bottom w:val="single" w:sz="4" w:space="0" w:color="BFBFBF"/>
              <w:right w:val="single" w:sz="4" w:space="0" w:color="BFBFBF"/>
            </w:tcBorders>
          </w:tcPr>
          <w:p w:rsidR="00D054B0" w:rsidRPr="00FA1002" w:rsidRDefault="00D054B0" w:rsidP="00060D10">
            <w:pPr>
              <w:widowControl w:val="0"/>
              <w:autoSpaceDE w:val="0"/>
              <w:autoSpaceDN w:val="0"/>
              <w:adjustRightInd w:val="0"/>
              <w:spacing w:line="276" w:lineRule="auto"/>
              <w:ind w:right="-7" w:firstLine="0"/>
              <w:jc w:val="left"/>
              <w:rPr>
                <w:rFonts w:eastAsiaTheme="minorHAnsi"/>
                <w:i/>
                <w:iCs/>
                <w:kern w:val="2"/>
                <w:sz w:val="24"/>
                <w:lang w:eastAsia="en-US"/>
              </w:rPr>
            </w:pPr>
            <w:r>
              <w:rPr>
                <w:rFonts w:eastAsiaTheme="minorHAnsi"/>
                <w:kern w:val="2"/>
                <w:sz w:val="24"/>
                <w:lang w:eastAsia="en-US"/>
              </w:rPr>
              <w:t>Устный</w:t>
            </w:r>
          </w:p>
        </w:tc>
        <w:tc>
          <w:tcPr>
            <w:tcW w:w="3544" w:type="dxa"/>
            <w:tcBorders>
              <w:top w:val="single" w:sz="4" w:space="0" w:color="BFBFBF"/>
              <w:left w:val="single" w:sz="4" w:space="0" w:color="BFBFBF"/>
              <w:bottom w:val="single" w:sz="4" w:space="0" w:color="BFBFBF"/>
              <w:right w:val="single" w:sz="4" w:space="0" w:color="BFBFBF"/>
            </w:tcBorders>
          </w:tcPr>
          <w:p w:rsidR="00D054B0" w:rsidRDefault="00D054B0" w:rsidP="00060D10">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 xml:space="preserve">Александрова О.А. (Великий Новгород) </w:t>
            </w:r>
          </w:p>
        </w:tc>
        <w:tc>
          <w:tcPr>
            <w:tcW w:w="3969" w:type="dxa"/>
            <w:tcBorders>
              <w:top w:val="single" w:sz="4" w:space="0" w:color="BFBFBF"/>
              <w:left w:val="single" w:sz="4" w:space="0" w:color="BFBFBF"/>
              <w:bottom w:val="single" w:sz="4" w:space="0" w:color="BFBFBF"/>
              <w:right w:val="single" w:sz="4" w:space="0" w:color="BFBFBF"/>
            </w:tcBorders>
          </w:tcPr>
          <w:p w:rsidR="00D054B0" w:rsidRPr="00FA1002" w:rsidRDefault="00D054B0" w:rsidP="00060D10">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Историческое краеведение Великого Новгорода: на пересечении торговых путей</w:t>
            </w:r>
          </w:p>
        </w:tc>
      </w:tr>
      <w:tr w:rsidR="00D054B0" w:rsidRPr="00EC3C83" w:rsidTr="00941BFC">
        <w:tc>
          <w:tcPr>
            <w:tcW w:w="534" w:type="dxa"/>
            <w:tcBorders>
              <w:top w:val="single" w:sz="4" w:space="0" w:color="BFBFBF"/>
              <w:left w:val="single" w:sz="4" w:space="0" w:color="BFBFBF"/>
              <w:bottom w:val="single" w:sz="4" w:space="0" w:color="BFBFBF"/>
              <w:right w:val="single" w:sz="4" w:space="0" w:color="BFBFBF"/>
            </w:tcBorders>
          </w:tcPr>
          <w:p w:rsidR="00D054B0" w:rsidRPr="00FA1002" w:rsidRDefault="00D054B0">
            <w:pPr>
              <w:widowControl w:val="0"/>
              <w:autoSpaceDE w:val="0"/>
              <w:autoSpaceDN w:val="0"/>
              <w:adjustRightInd w:val="0"/>
              <w:spacing w:line="276" w:lineRule="auto"/>
              <w:ind w:right="-7" w:firstLine="0"/>
              <w:jc w:val="left"/>
              <w:rPr>
                <w:rFonts w:eastAsiaTheme="minorHAnsi"/>
                <w:i/>
                <w:iCs/>
                <w:kern w:val="2"/>
                <w:sz w:val="24"/>
                <w:lang w:eastAsia="en-US"/>
              </w:rPr>
            </w:pPr>
            <w:r>
              <w:rPr>
                <w:rFonts w:eastAsiaTheme="minorHAnsi"/>
                <w:i/>
                <w:iCs/>
                <w:kern w:val="2"/>
                <w:sz w:val="24"/>
                <w:lang w:eastAsia="en-US"/>
              </w:rPr>
              <w:t>4</w:t>
            </w:r>
          </w:p>
        </w:tc>
        <w:tc>
          <w:tcPr>
            <w:tcW w:w="1842" w:type="dxa"/>
            <w:tcBorders>
              <w:top w:val="single" w:sz="4" w:space="0" w:color="BFBFBF"/>
              <w:left w:val="single" w:sz="4" w:space="0" w:color="BFBFBF"/>
              <w:bottom w:val="single" w:sz="4" w:space="0" w:color="BFBFBF"/>
              <w:right w:val="single" w:sz="4" w:space="0" w:color="BFBFBF"/>
            </w:tcBorders>
          </w:tcPr>
          <w:p w:rsidR="00D054B0" w:rsidRPr="00FA1002" w:rsidRDefault="00D054B0" w:rsidP="00060D10">
            <w:pPr>
              <w:widowControl w:val="0"/>
              <w:autoSpaceDE w:val="0"/>
              <w:autoSpaceDN w:val="0"/>
              <w:adjustRightInd w:val="0"/>
              <w:spacing w:line="276" w:lineRule="auto"/>
              <w:ind w:right="-7" w:firstLine="0"/>
              <w:jc w:val="left"/>
              <w:rPr>
                <w:rFonts w:eastAsiaTheme="minorHAnsi"/>
                <w:i/>
                <w:iCs/>
                <w:kern w:val="2"/>
                <w:sz w:val="24"/>
                <w:lang w:eastAsia="en-US"/>
              </w:rPr>
            </w:pPr>
            <w:r>
              <w:rPr>
                <w:rFonts w:eastAsiaTheme="minorHAnsi"/>
                <w:kern w:val="2"/>
                <w:sz w:val="24"/>
                <w:lang w:eastAsia="en-US"/>
              </w:rPr>
              <w:t>Устный</w:t>
            </w:r>
          </w:p>
        </w:tc>
        <w:tc>
          <w:tcPr>
            <w:tcW w:w="3544" w:type="dxa"/>
            <w:tcBorders>
              <w:top w:val="single" w:sz="4" w:space="0" w:color="BFBFBF"/>
              <w:left w:val="single" w:sz="4" w:space="0" w:color="BFBFBF"/>
              <w:bottom w:val="single" w:sz="4" w:space="0" w:color="BFBFBF"/>
              <w:right w:val="single" w:sz="4" w:space="0" w:color="BFBFBF"/>
            </w:tcBorders>
          </w:tcPr>
          <w:p w:rsidR="00D054B0" w:rsidRDefault="00D054B0" w:rsidP="003C46B4">
            <w:pPr>
              <w:widowControl w:val="0"/>
              <w:autoSpaceDE w:val="0"/>
              <w:autoSpaceDN w:val="0"/>
              <w:adjustRightInd w:val="0"/>
              <w:spacing w:line="276" w:lineRule="auto"/>
              <w:ind w:right="-7" w:firstLine="0"/>
              <w:jc w:val="left"/>
              <w:rPr>
                <w:rFonts w:eastAsiaTheme="minorHAnsi"/>
                <w:kern w:val="2"/>
                <w:sz w:val="24"/>
                <w:lang w:eastAsia="en-US"/>
              </w:rPr>
            </w:pPr>
            <w:r>
              <w:rPr>
                <w:sz w:val="24"/>
              </w:rPr>
              <w:t xml:space="preserve">Ларс </w:t>
            </w:r>
            <w:proofErr w:type="spellStart"/>
            <w:r>
              <w:rPr>
                <w:sz w:val="24"/>
              </w:rPr>
              <w:t>Елениус</w:t>
            </w:r>
            <w:proofErr w:type="spellEnd"/>
            <w:r>
              <w:rPr>
                <w:sz w:val="24"/>
              </w:rPr>
              <w:t xml:space="preserve"> (Швеция)</w:t>
            </w:r>
          </w:p>
        </w:tc>
        <w:tc>
          <w:tcPr>
            <w:tcW w:w="3969" w:type="dxa"/>
            <w:tcBorders>
              <w:top w:val="single" w:sz="4" w:space="0" w:color="BFBFBF"/>
              <w:left w:val="single" w:sz="4" w:space="0" w:color="BFBFBF"/>
              <w:bottom w:val="single" w:sz="4" w:space="0" w:color="BFBFBF"/>
              <w:right w:val="single" w:sz="4" w:space="0" w:color="BFBFBF"/>
            </w:tcBorders>
          </w:tcPr>
          <w:p w:rsidR="00D054B0" w:rsidRDefault="00D054B0" w:rsidP="003C46B4">
            <w:pPr>
              <w:spacing w:line="276" w:lineRule="auto"/>
              <w:rPr>
                <w:rFonts w:eastAsiaTheme="minorHAnsi"/>
                <w:iCs/>
                <w:kern w:val="2"/>
                <w:sz w:val="24"/>
                <w:lang w:val="en-US" w:eastAsia="en-US"/>
              </w:rPr>
            </w:pPr>
            <w:r>
              <w:rPr>
                <w:sz w:val="24"/>
              </w:rPr>
              <w:t>Вызовы</w:t>
            </w:r>
            <w:r>
              <w:rPr>
                <w:sz w:val="24"/>
                <w:lang w:val="en-US"/>
              </w:rPr>
              <w:t xml:space="preserve"> </w:t>
            </w:r>
            <w:r>
              <w:rPr>
                <w:sz w:val="24"/>
              </w:rPr>
              <w:t>глобализации</w:t>
            </w:r>
            <w:r>
              <w:rPr>
                <w:sz w:val="24"/>
                <w:lang w:val="en-US"/>
              </w:rPr>
              <w:t xml:space="preserve"> </w:t>
            </w:r>
            <w:r>
              <w:rPr>
                <w:sz w:val="24"/>
              </w:rPr>
              <w:t>и</w:t>
            </w:r>
            <w:r>
              <w:rPr>
                <w:sz w:val="24"/>
                <w:lang w:val="en-US"/>
              </w:rPr>
              <w:t xml:space="preserve"> </w:t>
            </w:r>
            <w:r>
              <w:rPr>
                <w:sz w:val="24"/>
              </w:rPr>
              <w:t>регионализации</w:t>
            </w:r>
            <w:r>
              <w:rPr>
                <w:sz w:val="24"/>
                <w:lang w:val="en-US"/>
              </w:rPr>
              <w:t xml:space="preserve"> \ Challenges of globalization and regionalization.</w:t>
            </w:r>
          </w:p>
        </w:tc>
      </w:tr>
      <w:tr w:rsidR="00D054B0" w:rsidTr="00941BFC">
        <w:tc>
          <w:tcPr>
            <w:tcW w:w="534" w:type="dxa"/>
            <w:tcBorders>
              <w:top w:val="single" w:sz="4" w:space="0" w:color="BFBFBF"/>
              <w:left w:val="single" w:sz="4" w:space="0" w:color="BFBFBF"/>
              <w:bottom w:val="single" w:sz="4" w:space="0" w:color="BFBFBF"/>
              <w:right w:val="single" w:sz="4" w:space="0" w:color="BFBFBF"/>
            </w:tcBorders>
          </w:tcPr>
          <w:p w:rsidR="00D054B0" w:rsidRPr="00FA1002" w:rsidRDefault="00D054B0">
            <w:pPr>
              <w:widowControl w:val="0"/>
              <w:autoSpaceDE w:val="0"/>
              <w:autoSpaceDN w:val="0"/>
              <w:adjustRightInd w:val="0"/>
              <w:spacing w:line="276" w:lineRule="auto"/>
              <w:ind w:right="-7" w:firstLine="0"/>
              <w:jc w:val="left"/>
              <w:rPr>
                <w:rFonts w:eastAsiaTheme="minorHAnsi"/>
                <w:i/>
                <w:iCs/>
                <w:kern w:val="2"/>
                <w:sz w:val="24"/>
                <w:lang w:eastAsia="en-US"/>
              </w:rPr>
            </w:pPr>
            <w:r>
              <w:rPr>
                <w:rFonts w:eastAsiaTheme="minorHAnsi"/>
                <w:i/>
                <w:iCs/>
                <w:kern w:val="2"/>
                <w:sz w:val="24"/>
                <w:lang w:eastAsia="en-US"/>
              </w:rPr>
              <w:t>5</w:t>
            </w:r>
          </w:p>
        </w:tc>
        <w:tc>
          <w:tcPr>
            <w:tcW w:w="1842" w:type="dxa"/>
            <w:tcBorders>
              <w:top w:val="single" w:sz="4" w:space="0" w:color="BFBFBF"/>
              <w:left w:val="single" w:sz="4" w:space="0" w:color="BFBFBF"/>
              <w:bottom w:val="single" w:sz="4" w:space="0" w:color="BFBFBF"/>
              <w:right w:val="single" w:sz="4" w:space="0" w:color="BFBFBF"/>
            </w:tcBorders>
          </w:tcPr>
          <w:p w:rsidR="00D054B0" w:rsidRDefault="00D054B0" w:rsidP="004840E9">
            <w:pPr>
              <w:spacing w:line="276" w:lineRule="auto"/>
              <w:ind w:firstLine="0"/>
              <w:rPr>
                <w:rFonts w:eastAsiaTheme="minorHAnsi"/>
                <w:kern w:val="2"/>
                <w:sz w:val="24"/>
                <w:lang w:eastAsia="en-US"/>
              </w:rPr>
            </w:pPr>
            <w:r>
              <w:rPr>
                <w:rFonts w:eastAsiaTheme="minorHAnsi"/>
                <w:kern w:val="2"/>
                <w:sz w:val="24"/>
                <w:lang w:eastAsia="en-US"/>
              </w:rPr>
              <w:t>Устный</w:t>
            </w:r>
          </w:p>
        </w:tc>
        <w:tc>
          <w:tcPr>
            <w:tcW w:w="3544" w:type="dxa"/>
            <w:tcBorders>
              <w:top w:val="single" w:sz="4" w:space="0" w:color="BFBFBF"/>
              <w:left w:val="single" w:sz="4" w:space="0" w:color="BFBFBF"/>
              <w:bottom w:val="single" w:sz="4" w:space="0" w:color="BFBFBF"/>
              <w:right w:val="single" w:sz="4" w:space="0" w:color="BFBFBF"/>
            </w:tcBorders>
          </w:tcPr>
          <w:p w:rsidR="00D054B0" w:rsidRDefault="00D054B0" w:rsidP="004840E9">
            <w:pPr>
              <w:widowControl w:val="0"/>
              <w:autoSpaceDE w:val="0"/>
              <w:autoSpaceDN w:val="0"/>
              <w:adjustRightInd w:val="0"/>
              <w:spacing w:line="276" w:lineRule="auto"/>
              <w:ind w:right="-7" w:firstLine="0"/>
              <w:jc w:val="left"/>
              <w:rPr>
                <w:rFonts w:eastAsiaTheme="minorHAnsi"/>
                <w:kern w:val="2"/>
                <w:sz w:val="24"/>
                <w:lang w:eastAsia="en-US"/>
              </w:rPr>
            </w:pPr>
            <w:r>
              <w:rPr>
                <w:sz w:val="24"/>
              </w:rPr>
              <w:t xml:space="preserve">Кари Ага </w:t>
            </w:r>
            <w:proofErr w:type="spellStart"/>
            <w:r>
              <w:rPr>
                <w:sz w:val="24"/>
              </w:rPr>
              <w:t>Мюклебуст</w:t>
            </w:r>
            <w:proofErr w:type="spellEnd"/>
            <w:r>
              <w:rPr>
                <w:sz w:val="24"/>
              </w:rPr>
              <w:t xml:space="preserve"> (Норвегия)</w:t>
            </w:r>
          </w:p>
        </w:tc>
        <w:tc>
          <w:tcPr>
            <w:tcW w:w="3969" w:type="dxa"/>
            <w:tcBorders>
              <w:top w:val="single" w:sz="4" w:space="0" w:color="BFBFBF"/>
              <w:left w:val="single" w:sz="4" w:space="0" w:color="BFBFBF"/>
              <w:bottom w:val="single" w:sz="4" w:space="0" w:color="BFBFBF"/>
              <w:right w:val="single" w:sz="4" w:space="0" w:color="BFBFBF"/>
            </w:tcBorders>
          </w:tcPr>
          <w:p w:rsidR="00D054B0" w:rsidRDefault="00D054B0" w:rsidP="004840E9">
            <w:pPr>
              <w:widowControl w:val="0"/>
              <w:autoSpaceDE w:val="0"/>
              <w:autoSpaceDN w:val="0"/>
              <w:adjustRightInd w:val="0"/>
              <w:spacing w:line="276" w:lineRule="auto"/>
              <w:ind w:right="-7" w:firstLine="0"/>
              <w:rPr>
                <w:rFonts w:eastAsiaTheme="minorHAnsi"/>
                <w:iCs/>
                <w:kern w:val="2"/>
                <w:sz w:val="24"/>
                <w:lang w:eastAsia="en-US"/>
              </w:rPr>
            </w:pPr>
            <w:r>
              <w:rPr>
                <w:sz w:val="24"/>
              </w:rPr>
              <w:t xml:space="preserve">Политические процессы в России после Распада Советского Союза. </w:t>
            </w:r>
            <w:r>
              <w:rPr>
                <w:sz w:val="24"/>
                <w:lang w:val="en-US"/>
              </w:rPr>
              <w:t>\ Political processes in Russia after the Soviet Union collapse.</w:t>
            </w:r>
          </w:p>
        </w:tc>
      </w:tr>
      <w:tr w:rsidR="00D054B0" w:rsidRPr="00EC3C83" w:rsidTr="00941BFC">
        <w:tc>
          <w:tcPr>
            <w:tcW w:w="534" w:type="dxa"/>
            <w:tcBorders>
              <w:top w:val="single" w:sz="4" w:space="0" w:color="BFBFBF"/>
              <w:left w:val="single" w:sz="4" w:space="0" w:color="BFBFBF"/>
              <w:bottom w:val="single" w:sz="4" w:space="0" w:color="BFBFBF"/>
              <w:right w:val="single" w:sz="4" w:space="0" w:color="BFBFBF"/>
            </w:tcBorders>
          </w:tcPr>
          <w:p w:rsidR="00D054B0" w:rsidRPr="00FA1002" w:rsidRDefault="00D054B0">
            <w:pPr>
              <w:widowControl w:val="0"/>
              <w:autoSpaceDE w:val="0"/>
              <w:autoSpaceDN w:val="0"/>
              <w:adjustRightInd w:val="0"/>
              <w:spacing w:line="276" w:lineRule="auto"/>
              <w:ind w:right="-7" w:firstLine="0"/>
              <w:jc w:val="left"/>
              <w:rPr>
                <w:rFonts w:eastAsiaTheme="minorHAnsi"/>
                <w:i/>
                <w:iCs/>
                <w:kern w:val="2"/>
                <w:sz w:val="24"/>
                <w:lang w:eastAsia="en-US"/>
              </w:rPr>
            </w:pPr>
            <w:r>
              <w:rPr>
                <w:rFonts w:eastAsiaTheme="minorHAnsi"/>
                <w:i/>
                <w:iCs/>
                <w:kern w:val="2"/>
                <w:sz w:val="24"/>
                <w:lang w:eastAsia="en-US"/>
              </w:rPr>
              <w:t>6</w:t>
            </w:r>
          </w:p>
        </w:tc>
        <w:tc>
          <w:tcPr>
            <w:tcW w:w="1842" w:type="dxa"/>
            <w:tcBorders>
              <w:top w:val="single" w:sz="4" w:space="0" w:color="BFBFBF"/>
              <w:left w:val="single" w:sz="4" w:space="0" w:color="BFBFBF"/>
              <w:bottom w:val="single" w:sz="4" w:space="0" w:color="BFBFBF"/>
              <w:right w:val="single" w:sz="4" w:space="0" w:color="BFBFBF"/>
            </w:tcBorders>
          </w:tcPr>
          <w:p w:rsidR="00D054B0" w:rsidRDefault="00D054B0" w:rsidP="0085676C">
            <w:pPr>
              <w:spacing w:line="276" w:lineRule="auto"/>
              <w:ind w:firstLine="0"/>
              <w:rPr>
                <w:rFonts w:eastAsiaTheme="minorHAnsi"/>
                <w:kern w:val="2"/>
                <w:sz w:val="24"/>
                <w:lang w:eastAsia="en-US"/>
              </w:rPr>
            </w:pPr>
            <w:r>
              <w:rPr>
                <w:rFonts w:eastAsiaTheme="minorHAnsi"/>
                <w:kern w:val="2"/>
                <w:sz w:val="24"/>
                <w:lang w:eastAsia="en-US"/>
              </w:rPr>
              <w:t>Устный</w:t>
            </w:r>
          </w:p>
        </w:tc>
        <w:tc>
          <w:tcPr>
            <w:tcW w:w="3544" w:type="dxa"/>
            <w:tcBorders>
              <w:top w:val="single" w:sz="4" w:space="0" w:color="BFBFBF"/>
              <w:left w:val="single" w:sz="4" w:space="0" w:color="BFBFBF"/>
              <w:bottom w:val="single" w:sz="4" w:space="0" w:color="BFBFBF"/>
              <w:right w:val="single" w:sz="4" w:space="0" w:color="BFBFBF"/>
            </w:tcBorders>
          </w:tcPr>
          <w:p w:rsidR="00D054B0" w:rsidRDefault="00D054B0" w:rsidP="0085676C">
            <w:pPr>
              <w:widowControl w:val="0"/>
              <w:autoSpaceDE w:val="0"/>
              <w:autoSpaceDN w:val="0"/>
              <w:adjustRightInd w:val="0"/>
              <w:spacing w:line="276" w:lineRule="auto"/>
              <w:ind w:right="-7" w:firstLine="0"/>
              <w:jc w:val="left"/>
              <w:rPr>
                <w:rFonts w:eastAsiaTheme="minorHAnsi"/>
                <w:kern w:val="2"/>
                <w:sz w:val="24"/>
                <w:lang w:eastAsia="en-US"/>
              </w:rPr>
            </w:pPr>
            <w:r>
              <w:rPr>
                <w:sz w:val="24"/>
              </w:rPr>
              <w:t xml:space="preserve">Бьерн </w:t>
            </w:r>
            <w:proofErr w:type="spellStart"/>
            <w:r>
              <w:rPr>
                <w:sz w:val="24"/>
              </w:rPr>
              <w:t>Норлин</w:t>
            </w:r>
            <w:proofErr w:type="spellEnd"/>
            <w:r>
              <w:rPr>
                <w:sz w:val="24"/>
              </w:rPr>
              <w:t xml:space="preserve"> (Швеция)</w:t>
            </w:r>
          </w:p>
        </w:tc>
        <w:tc>
          <w:tcPr>
            <w:tcW w:w="3969" w:type="dxa"/>
            <w:tcBorders>
              <w:top w:val="single" w:sz="4" w:space="0" w:color="BFBFBF"/>
              <w:left w:val="single" w:sz="4" w:space="0" w:color="BFBFBF"/>
              <w:bottom w:val="single" w:sz="4" w:space="0" w:color="BFBFBF"/>
              <w:right w:val="single" w:sz="4" w:space="0" w:color="BFBFBF"/>
            </w:tcBorders>
          </w:tcPr>
          <w:p w:rsidR="00D054B0" w:rsidRDefault="00D054B0" w:rsidP="0085676C">
            <w:pPr>
              <w:spacing w:line="276" w:lineRule="auto"/>
              <w:rPr>
                <w:rFonts w:eastAsiaTheme="minorHAnsi"/>
                <w:iCs/>
                <w:kern w:val="2"/>
                <w:sz w:val="24"/>
                <w:lang w:val="en-US" w:eastAsia="en-US"/>
              </w:rPr>
            </w:pPr>
            <w:r>
              <w:rPr>
                <w:sz w:val="24"/>
              </w:rPr>
              <w:t xml:space="preserve">Культурные и научные связи Швеции и республики Коми. </w:t>
            </w:r>
            <w:r>
              <w:rPr>
                <w:sz w:val="24"/>
                <w:lang w:val="en-US"/>
              </w:rPr>
              <w:t xml:space="preserve">\Cultural and scientific contacts between Sweden and the </w:t>
            </w:r>
            <w:proofErr w:type="spellStart"/>
            <w:r>
              <w:rPr>
                <w:sz w:val="24"/>
                <w:lang w:val="en-US"/>
              </w:rPr>
              <w:t>Komi</w:t>
            </w:r>
            <w:proofErr w:type="spellEnd"/>
            <w:r>
              <w:rPr>
                <w:sz w:val="24"/>
                <w:lang w:val="en-US"/>
              </w:rPr>
              <w:t xml:space="preserve"> Republic. </w:t>
            </w:r>
          </w:p>
        </w:tc>
      </w:tr>
      <w:tr w:rsidR="00F408DA" w:rsidRPr="00F408DA" w:rsidTr="00941BFC">
        <w:tc>
          <w:tcPr>
            <w:tcW w:w="534" w:type="dxa"/>
            <w:tcBorders>
              <w:top w:val="single" w:sz="4" w:space="0" w:color="BFBFBF"/>
              <w:left w:val="single" w:sz="4" w:space="0" w:color="BFBFBF"/>
              <w:bottom w:val="single" w:sz="4" w:space="0" w:color="BFBFBF"/>
              <w:right w:val="single" w:sz="4" w:space="0" w:color="BFBFBF"/>
            </w:tcBorders>
          </w:tcPr>
          <w:p w:rsidR="00F408DA" w:rsidRDefault="00F408DA">
            <w:pPr>
              <w:widowControl w:val="0"/>
              <w:autoSpaceDE w:val="0"/>
              <w:autoSpaceDN w:val="0"/>
              <w:adjustRightInd w:val="0"/>
              <w:spacing w:line="276" w:lineRule="auto"/>
              <w:ind w:right="-7" w:firstLine="0"/>
              <w:jc w:val="left"/>
              <w:rPr>
                <w:rFonts w:eastAsiaTheme="minorHAnsi"/>
                <w:i/>
                <w:iCs/>
                <w:kern w:val="2"/>
                <w:sz w:val="24"/>
                <w:lang w:eastAsia="en-US"/>
              </w:rPr>
            </w:pPr>
            <w:r>
              <w:rPr>
                <w:rFonts w:eastAsiaTheme="minorHAnsi"/>
                <w:i/>
                <w:iCs/>
                <w:kern w:val="2"/>
                <w:sz w:val="24"/>
                <w:lang w:eastAsia="en-US"/>
              </w:rPr>
              <w:t>7</w:t>
            </w:r>
          </w:p>
        </w:tc>
        <w:tc>
          <w:tcPr>
            <w:tcW w:w="1842" w:type="dxa"/>
            <w:tcBorders>
              <w:top w:val="single" w:sz="4" w:space="0" w:color="BFBFBF"/>
              <w:left w:val="single" w:sz="4" w:space="0" w:color="BFBFBF"/>
              <w:bottom w:val="single" w:sz="4" w:space="0" w:color="BFBFBF"/>
              <w:right w:val="single" w:sz="4" w:space="0" w:color="BFBFBF"/>
            </w:tcBorders>
          </w:tcPr>
          <w:p w:rsidR="00F408DA" w:rsidRDefault="00F408DA" w:rsidP="0085676C">
            <w:pPr>
              <w:spacing w:line="276" w:lineRule="auto"/>
              <w:ind w:firstLine="0"/>
              <w:rPr>
                <w:rFonts w:eastAsiaTheme="minorHAnsi"/>
                <w:kern w:val="2"/>
                <w:sz w:val="24"/>
                <w:lang w:eastAsia="en-US"/>
              </w:rPr>
            </w:pPr>
            <w:r>
              <w:rPr>
                <w:rFonts w:eastAsiaTheme="minorHAnsi"/>
                <w:kern w:val="2"/>
                <w:sz w:val="24"/>
                <w:lang w:eastAsia="en-US"/>
              </w:rPr>
              <w:t>Устный</w:t>
            </w:r>
          </w:p>
        </w:tc>
        <w:tc>
          <w:tcPr>
            <w:tcW w:w="3544" w:type="dxa"/>
            <w:tcBorders>
              <w:top w:val="single" w:sz="4" w:space="0" w:color="BFBFBF"/>
              <w:left w:val="single" w:sz="4" w:space="0" w:color="BFBFBF"/>
              <w:bottom w:val="single" w:sz="4" w:space="0" w:color="BFBFBF"/>
              <w:right w:val="single" w:sz="4" w:space="0" w:color="BFBFBF"/>
            </w:tcBorders>
          </w:tcPr>
          <w:p w:rsidR="00F408DA" w:rsidRDefault="00F408DA" w:rsidP="0085676C">
            <w:pPr>
              <w:widowControl w:val="0"/>
              <w:autoSpaceDE w:val="0"/>
              <w:autoSpaceDN w:val="0"/>
              <w:adjustRightInd w:val="0"/>
              <w:spacing w:line="276" w:lineRule="auto"/>
              <w:ind w:right="-7" w:firstLine="0"/>
              <w:jc w:val="left"/>
              <w:rPr>
                <w:sz w:val="24"/>
              </w:rPr>
            </w:pPr>
            <w:r>
              <w:rPr>
                <w:sz w:val="24"/>
              </w:rPr>
              <w:t>Серова Н.В. (Санкт-Петербург)</w:t>
            </w:r>
          </w:p>
        </w:tc>
        <w:tc>
          <w:tcPr>
            <w:tcW w:w="3969" w:type="dxa"/>
            <w:tcBorders>
              <w:top w:val="single" w:sz="4" w:space="0" w:color="BFBFBF"/>
              <w:left w:val="single" w:sz="4" w:space="0" w:color="BFBFBF"/>
              <w:bottom w:val="single" w:sz="4" w:space="0" w:color="BFBFBF"/>
              <w:right w:val="single" w:sz="4" w:space="0" w:color="BFBFBF"/>
            </w:tcBorders>
          </w:tcPr>
          <w:p w:rsidR="00F408DA" w:rsidRDefault="00F408DA" w:rsidP="0085676C">
            <w:pPr>
              <w:spacing w:line="276" w:lineRule="auto"/>
              <w:rPr>
                <w:sz w:val="24"/>
              </w:rPr>
            </w:pPr>
            <w:r>
              <w:rPr>
                <w:sz w:val="24"/>
              </w:rPr>
              <w:t xml:space="preserve">Исторические корни сказки и влияние культурных стереотипов на восприятие окружающей действительности русскими. </w:t>
            </w:r>
          </w:p>
        </w:tc>
      </w:tr>
      <w:tr w:rsidR="00F408DA" w:rsidRPr="00F408DA" w:rsidTr="00941BFC">
        <w:tc>
          <w:tcPr>
            <w:tcW w:w="534" w:type="dxa"/>
            <w:tcBorders>
              <w:top w:val="single" w:sz="4" w:space="0" w:color="BFBFBF"/>
              <w:left w:val="single" w:sz="4" w:space="0" w:color="BFBFBF"/>
              <w:bottom w:val="single" w:sz="4" w:space="0" w:color="BFBFBF"/>
              <w:right w:val="single" w:sz="4" w:space="0" w:color="BFBFBF"/>
            </w:tcBorders>
          </w:tcPr>
          <w:p w:rsidR="00F408DA" w:rsidRDefault="00F408DA">
            <w:pPr>
              <w:widowControl w:val="0"/>
              <w:autoSpaceDE w:val="0"/>
              <w:autoSpaceDN w:val="0"/>
              <w:adjustRightInd w:val="0"/>
              <w:spacing w:line="276" w:lineRule="auto"/>
              <w:ind w:right="-7" w:firstLine="0"/>
              <w:jc w:val="left"/>
              <w:rPr>
                <w:rFonts w:eastAsiaTheme="minorHAnsi"/>
                <w:i/>
                <w:iCs/>
                <w:kern w:val="2"/>
                <w:sz w:val="24"/>
                <w:lang w:eastAsia="en-US"/>
              </w:rPr>
            </w:pPr>
            <w:r>
              <w:rPr>
                <w:rFonts w:eastAsiaTheme="minorHAnsi"/>
                <w:i/>
                <w:iCs/>
                <w:kern w:val="2"/>
                <w:sz w:val="24"/>
                <w:lang w:eastAsia="en-US"/>
              </w:rPr>
              <w:t>8</w:t>
            </w:r>
          </w:p>
        </w:tc>
        <w:tc>
          <w:tcPr>
            <w:tcW w:w="1842" w:type="dxa"/>
            <w:tcBorders>
              <w:top w:val="single" w:sz="4" w:space="0" w:color="BFBFBF"/>
              <w:left w:val="single" w:sz="4" w:space="0" w:color="BFBFBF"/>
              <w:bottom w:val="single" w:sz="4" w:space="0" w:color="BFBFBF"/>
              <w:right w:val="single" w:sz="4" w:space="0" w:color="BFBFBF"/>
            </w:tcBorders>
          </w:tcPr>
          <w:p w:rsidR="00F408DA" w:rsidRDefault="00F408DA" w:rsidP="0085676C">
            <w:pPr>
              <w:spacing w:line="276" w:lineRule="auto"/>
              <w:ind w:firstLine="0"/>
              <w:rPr>
                <w:rFonts w:eastAsiaTheme="minorHAnsi"/>
                <w:kern w:val="2"/>
                <w:sz w:val="24"/>
                <w:lang w:eastAsia="en-US"/>
              </w:rPr>
            </w:pPr>
            <w:r>
              <w:rPr>
                <w:rFonts w:eastAsiaTheme="minorHAnsi"/>
                <w:kern w:val="2"/>
                <w:sz w:val="24"/>
                <w:lang w:eastAsia="en-US"/>
              </w:rPr>
              <w:t>Устный</w:t>
            </w:r>
          </w:p>
        </w:tc>
        <w:tc>
          <w:tcPr>
            <w:tcW w:w="3544" w:type="dxa"/>
            <w:tcBorders>
              <w:top w:val="single" w:sz="4" w:space="0" w:color="BFBFBF"/>
              <w:left w:val="single" w:sz="4" w:space="0" w:color="BFBFBF"/>
              <w:bottom w:val="single" w:sz="4" w:space="0" w:color="BFBFBF"/>
              <w:right w:val="single" w:sz="4" w:space="0" w:color="BFBFBF"/>
            </w:tcBorders>
          </w:tcPr>
          <w:p w:rsidR="00F408DA" w:rsidRDefault="00F408DA" w:rsidP="0085676C">
            <w:pPr>
              <w:widowControl w:val="0"/>
              <w:autoSpaceDE w:val="0"/>
              <w:autoSpaceDN w:val="0"/>
              <w:adjustRightInd w:val="0"/>
              <w:spacing w:line="276" w:lineRule="auto"/>
              <w:ind w:right="-7" w:firstLine="0"/>
              <w:jc w:val="left"/>
              <w:rPr>
                <w:sz w:val="24"/>
              </w:rPr>
            </w:pPr>
            <w:r>
              <w:rPr>
                <w:sz w:val="24"/>
              </w:rPr>
              <w:t>Минин А.И. (Санкт-Петербург)</w:t>
            </w:r>
          </w:p>
        </w:tc>
        <w:tc>
          <w:tcPr>
            <w:tcW w:w="3969" w:type="dxa"/>
            <w:tcBorders>
              <w:top w:val="single" w:sz="4" w:space="0" w:color="BFBFBF"/>
              <w:left w:val="single" w:sz="4" w:space="0" w:color="BFBFBF"/>
              <w:bottom w:val="single" w:sz="4" w:space="0" w:color="BFBFBF"/>
              <w:right w:val="single" w:sz="4" w:space="0" w:color="BFBFBF"/>
            </w:tcBorders>
          </w:tcPr>
          <w:p w:rsidR="00F408DA" w:rsidRDefault="00F408DA" w:rsidP="0085676C">
            <w:pPr>
              <w:spacing w:line="276" w:lineRule="auto"/>
              <w:rPr>
                <w:sz w:val="24"/>
              </w:rPr>
            </w:pPr>
            <w:r>
              <w:rPr>
                <w:sz w:val="24"/>
              </w:rPr>
              <w:t>Геополитические аспекты международных отношений России и Африки</w:t>
            </w:r>
          </w:p>
        </w:tc>
      </w:tr>
    </w:tbl>
    <w:p w:rsidR="00012BEC" w:rsidRPr="00F408DA" w:rsidRDefault="00012BEC" w:rsidP="008A2CDC">
      <w:pPr>
        <w:widowControl w:val="0"/>
        <w:autoSpaceDE w:val="0"/>
        <w:autoSpaceDN w:val="0"/>
        <w:adjustRightInd w:val="0"/>
        <w:ind w:right="-7" w:firstLine="0"/>
        <w:jc w:val="left"/>
        <w:rPr>
          <w:rFonts w:eastAsiaTheme="minorHAnsi"/>
          <w:kern w:val="2"/>
          <w:sz w:val="24"/>
          <w:lang w:eastAsia="en-US"/>
        </w:rPr>
      </w:pPr>
    </w:p>
    <w:p w:rsidR="00012BEC" w:rsidRPr="00F408DA" w:rsidRDefault="00012BEC" w:rsidP="008A2CDC">
      <w:pPr>
        <w:widowControl w:val="0"/>
        <w:autoSpaceDE w:val="0"/>
        <w:autoSpaceDN w:val="0"/>
        <w:adjustRightInd w:val="0"/>
        <w:ind w:right="-7" w:firstLine="0"/>
        <w:jc w:val="left"/>
        <w:rPr>
          <w:rFonts w:eastAsiaTheme="minorHAnsi"/>
          <w:kern w:val="2"/>
          <w:sz w:val="24"/>
          <w:lang w:eastAsia="en-US"/>
        </w:rPr>
      </w:pPr>
    </w:p>
    <w:p w:rsidR="00012BEC" w:rsidRPr="009D232E" w:rsidRDefault="00012BEC" w:rsidP="008A2CDC">
      <w:pPr>
        <w:widowControl w:val="0"/>
        <w:autoSpaceDE w:val="0"/>
        <w:autoSpaceDN w:val="0"/>
        <w:adjustRightInd w:val="0"/>
        <w:ind w:right="-7" w:firstLine="0"/>
        <w:jc w:val="left"/>
        <w:rPr>
          <w:rFonts w:eastAsiaTheme="minorHAnsi"/>
          <w:kern w:val="2"/>
          <w:sz w:val="24"/>
          <w:lang w:eastAsia="en-US"/>
        </w:rPr>
      </w:pPr>
      <w:r w:rsidRPr="00012BEC">
        <w:rPr>
          <w:rFonts w:eastAsiaTheme="minorHAnsi"/>
          <w:b/>
          <w:kern w:val="2"/>
          <w:sz w:val="24"/>
          <w:lang w:eastAsia="en-US"/>
        </w:rPr>
        <w:t>Научный акселератор</w:t>
      </w:r>
      <w:r>
        <w:rPr>
          <w:rFonts w:eastAsiaTheme="minorHAnsi"/>
          <w:b/>
          <w:kern w:val="2"/>
          <w:sz w:val="24"/>
          <w:lang w:eastAsia="en-US"/>
        </w:rPr>
        <w:t>:</w:t>
      </w:r>
    </w:p>
    <w:p w:rsidR="00AF4C51" w:rsidRPr="00012BEC" w:rsidRDefault="00012BEC" w:rsidP="008A2CDC">
      <w:pPr>
        <w:widowControl w:val="0"/>
        <w:autoSpaceDE w:val="0"/>
        <w:autoSpaceDN w:val="0"/>
        <w:adjustRightInd w:val="0"/>
        <w:ind w:right="-7" w:firstLine="0"/>
        <w:jc w:val="left"/>
        <w:rPr>
          <w:rFonts w:eastAsiaTheme="minorHAnsi"/>
          <w:i/>
          <w:iCs/>
          <w:kern w:val="2"/>
          <w:sz w:val="24"/>
          <w:lang w:eastAsia="en-US"/>
        </w:rPr>
      </w:pPr>
      <w:r w:rsidRPr="009D232E">
        <w:rPr>
          <w:rFonts w:eastAsiaTheme="minorHAnsi"/>
          <w:kern w:val="2"/>
          <w:sz w:val="24"/>
          <w:lang w:eastAsia="en-US"/>
        </w:rPr>
        <w:t>Целевая аудитория</w:t>
      </w:r>
      <w:r>
        <w:rPr>
          <w:rFonts w:eastAsiaTheme="minorHAnsi"/>
          <w:b/>
          <w:kern w:val="2"/>
          <w:sz w:val="24"/>
          <w:lang w:eastAsia="en-US"/>
        </w:rPr>
        <w:t xml:space="preserve">: </w:t>
      </w:r>
      <w:r w:rsidRPr="00012BEC">
        <w:rPr>
          <w:rFonts w:eastAsiaTheme="minorHAnsi"/>
          <w:kern w:val="2"/>
          <w:sz w:val="24"/>
          <w:lang w:eastAsia="en-US"/>
        </w:rPr>
        <w:t xml:space="preserve"> </w:t>
      </w:r>
      <w:r w:rsidR="009D232E">
        <w:rPr>
          <w:rFonts w:eastAsiaTheme="minorHAnsi"/>
          <w:kern w:val="2"/>
          <w:sz w:val="24"/>
          <w:lang w:eastAsia="en-US"/>
        </w:rPr>
        <w:t>с</w:t>
      </w:r>
      <w:r>
        <w:rPr>
          <w:rFonts w:eastAsiaTheme="minorHAnsi"/>
          <w:kern w:val="2"/>
          <w:sz w:val="24"/>
          <w:lang w:eastAsia="en-US"/>
        </w:rPr>
        <w:t>туденты старших курсов, магистранты, аспиранты, школьники.</w:t>
      </w:r>
    </w:p>
    <w:p w:rsidR="009D232E" w:rsidRDefault="009D232E" w:rsidP="009D232E">
      <w:pPr>
        <w:widowControl w:val="0"/>
        <w:autoSpaceDE w:val="0"/>
        <w:autoSpaceDN w:val="0"/>
        <w:adjustRightInd w:val="0"/>
        <w:ind w:right="-7" w:firstLine="0"/>
        <w:rPr>
          <w:rFonts w:eastAsiaTheme="minorHAnsi"/>
          <w:iCs/>
          <w:kern w:val="2"/>
          <w:sz w:val="24"/>
          <w:lang w:eastAsia="en-US"/>
        </w:rPr>
      </w:pPr>
      <w:r>
        <w:rPr>
          <w:rFonts w:eastAsiaTheme="minorHAnsi"/>
          <w:iCs/>
          <w:kern w:val="2"/>
          <w:sz w:val="24"/>
          <w:lang w:eastAsia="en-US"/>
        </w:rPr>
        <w:t xml:space="preserve">Количество человек </w:t>
      </w:r>
      <w:r w:rsidR="004F689B">
        <w:rPr>
          <w:rFonts w:eastAsiaTheme="minorHAnsi"/>
          <w:iCs/>
          <w:kern w:val="2"/>
          <w:sz w:val="24"/>
          <w:lang w:eastAsia="en-US"/>
        </w:rPr>
        <w:t>–</w:t>
      </w:r>
      <w:r>
        <w:rPr>
          <w:rFonts w:eastAsiaTheme="minorHAnsi"/>
          <w:iCs/>
          <w:kern w:val="2"/>
          <w:sz w:val="24"/>
          <w:lang w:eastAsia="en-US"/>
        </w:rPr>
        <w:t xml:space="preserve"> </w:t>
      </w:r>
      <w:r w:rsidR="0028299C">
        <w:rPr>
          <w:rFonts w:eastAsiaTheme="minorHAnsi"/>
          <w:iCs/>
          <w:kern w:val="2"/>
          <w:sz w:val="24"/>
          <w:lang w:eastAsia="en-US"/>
        </w:rPr>
        <w:t>20</w:t>
      </w:r>
    </w:p>
    <w:p w:rsidR="009D232E" w:rsidRPr="0028299C" w:rsidRDefault="009D232E" w:rsidP="00026D00">
      <w:pPr>
        <w:widowControl w:val="0"/>
        <w:autoSpaceDE w:val="0"/>
        <w:autoSpaceDN w:val="0"/>
        <w:adjustRightInd w:val="0"/>
        <w:ind w:right="-7" w:firstLine="0"/>
        <w:jc w:val="center"/>
        <w:rPr>
          <w:rFonts w:eastAsiaTheme="minorHAnsi"/>
          <w:b/>
          <w:i/>
          <w:iCs/>
          <w:kern w:val="2"/>
          <w:sz w:val="24"/>
          <w:lang w:eastAsia="en-US"/>
        </w:rPr>
      </w:pPr>
    </w:p>
    <w:p w:rsidR="001A3109" w:rsidRPr="0028299C" w:rsidRDefault="001A3109" w:rsidP="00026D00">
      <w:pPr>
        <w:widowControl w:val="0"/>
        <w:autoSpaceDE w:val="0"/>
        <w:autoSpaceDN w:val="0"/>
        <w:adjustRightInd w:val="0"/>
        <w:ind w:right="-7" w:firstLine="0"/>
        <w:jc w:val="center"/>
        <w:rPr>
          <w:rFonts w:eastAsiaTheme="minorHAnsi"/>
          <w:b/>
          <w:i/>
          <w:iCs/>
          <w:kern w:val="2"/>
          <w:sz w:val="24"/>
          <w:lang w:eastAsia="en-US"/>
        </w:rPr>
      </w:pPr>
    </w:p>
    <w:p w:rsidR="00893BB3" w:rsidRDefault="00893BB3" w:rsidP="00893BB3">
      <w:pPr>
        <w:widowControl w:val="0"/>
        <w:autoSpaceDE w:val="0"/>
        <w:autoSpaceDN w:val="0"/>
        <w:adjustRightInd w:val="0"/>
        <w:ind w:right="-7" w:firstLine="0"/>
        <w:jc w:val="center"/>
        <w:rPr>
          <w:rFonts w:eastAsiaTheme="minorHAnsi"/>
          <w:b/>
          <w:i/>
          <w:iCs/>
          <w:kern w:val="2"/>
          <w:sz w:val="24"/>
          <w:lang w:eastAsia="en-US"/>
        </w:rPr>
      </w:pPr>
      <w:r>
        <w:rPr>
          <w:rFonts w:eastAsiaTheme="minorHAnsi"/>
          <w:b/>
          <w:i/>
          <w:iCs/>
          <w:kern w:val="2"/>
          <w:sz w:val="24"/>
          <w:lang w:eastAsia="en-US"/>
        </w:rPr>
        <w:t xml:space="preserve">Секция </w:t>
      </w:r>
      <w:r w:rsidR="00371020">
        <w:rPr>
          <w:rFonts w:eastAsiaTheme="minorHAnsi"/>
          <w:b/>
          <w:i/>
          <w:iCs/>
          <w:kern w:val="2"/>
          <w:sz w:val="24"/>
          <w:lang w:eastAsia="en-US"/>
        </w:rPr>
        <w:t>2</w:t>
      </w:r>
    </w:p>
    <w:p w:rsidR="00893BB3" w:rsidRDefault="00893BB3" w:rsidP="00893BB3">
      <w:pPr>
        <w:widowControl w:val="0"/>
        <w:autoSpaceDE w:val="0"/>
        <w:autoSpaceDN w:val="0"/>
        <w:adjustRightInd w:val="0"/>
        <w:ind w:right="-7" w:firstLine="0"/>
        <w:jc w:val="center"/>
        <w:rPr>
          <w:rFonts w:eastAsiaTheme="minorHAnsi"/>
          <w:b/>
          <w:i/>
          <w:iCs/>
          <w:color w:val="FF0000"/>
          <w:kern w:val="2"/>
          <w:sz w:val="24"/>
          <w:lang w:eastAsia="en-US"/>
        </w:rPr>
      </w:pPr>
      <w:r>
        <w:rPr>
          <w:rFonts w:eastAsiaTheme="minorHAnsi"/>
          <w:b/>
          <w:i/>
          <w:iCs/>
          <w:color w:val="FF0000"/>
          <w:kern w:val="2"/>
          <w:sz w:val="24"/>
          <w:lang w:eastAsia="en-US"/>
        </w:rPr>
        <w:t xml:space="preserve">Инновационные технологии преподавания </w:t>
      </w:r>
      <w:r w:rsidR="00371020">
        <w:rPr>
          <w:rFonts w:eastAsiaTheme="minorHAnsi"/>
          <w:b/>
          <w:i/>
          <w:iCs/>
          <w:color w:val="FF0000"/>
          <w:kern w:val="2"/>
          <w:sz w:val="24"/>
          <w:lang w:eastAsia="en-US"/>
        </w:rPr>
        <w:t>иностранных языков и культур</w:t>
      </w:r>
    </w:p>
    <w:p w:rsidR="0080688E" w:rsidRDefault="0080688E" w:rsidP="00893BB3">
      <w:pPr>
        <w:widowControl w:val="0"/>
        <w:autoSpaceDE w:val="0"/>
        <w:autoSpaceDN w:val="0"/>
        <w:adjustRightInd w:val="0"/>
        <w:ind w:right="-7" w:firstLine="0"/>
        <w:jc w:val="center"/>
        <w:rPr>
          <w:rFonts w:eastAsiaTheme="minorHAnsi"/>
          <w:b/>
          <w:i/>
          <w:iCs/>
          <w:color w:val="FF0000"/>
          <w:kern w:val="2"/>
          <w:sz w:val="24"/>
          <w:lang w:eastAsia="en-US"/>
        </w:rPr>
      </w:pPr>
    </w:p>
    <w:p w:rsidR="006F6808" w:rsidRDefault="006F6808" w:rsidP="00893BB3">
      <w:pPr>
        <w:widowControl w:val="0"/>
        <w:autoSpaceDE w:val="0"/>
        <w:autoSpaceDN w:val="0"/>
        <w:adjustRightInd w:val="0"/>
        <w:ind w:right="-7" w:firstLine="708"/>
        <w:rPr>
          <w:rFonts w:eastAsiaTheme="minorHAnsi"/>
          <w:i/>
          <w:kern w:val="2"/>
          <w:sz w:val="24"/>
          <w:lang w:eastAsia="en-US"/>
        </w:rPr>
      </w:pPr>
    </w:p>
    <w:p w:rsidR="00954A42" w:rsidRDefault="00893BB3" w:rsidP="00893BB3">
      <w:pPr>
        <w:widowControl w:val="0"/>
        <w:autoSpaceDE w:val="0"/>
        <w:autoSpaceDN w:val="0"/>
        <w:adjustRightInd w:val="0"/>
        <w:ind w:right="-7" w:firstLine="708"/>
        <w:rPr>
          <w:rFonts w:eastAsiaTheme="minorHAnsi"/>
          <w:i/>
          <w:kern w:val="2"/>
          <w:sz w:val="24"/>
          <w:lang w:eastAsia="en-US"/>
        </w:rPr>
      </w:pPr>
      <w:r>
        <w:rPr>
          <w:rFonts w:eastAsiaTheme="minorHAnsi"/>
          <w:i/>
          <w:kern w:val="2"/>
          <w:sz w:val="24"/>
          <w:lang w:eastAsia="en-US"/>
        </w:rPr>
        <w:t xml:space="preserve">В рамках данной секции планируется рассмотреть перспективы развития информационных технологий в сфере преподавания </w:t>
      </w:r>
      <w:r w:rsidR="00F87095">
        <w:rPr>
          <w:rFonts w:eastAsiaTheme="minorHAnsi"/>
          <w:i/>
          <w:kern w:val="2"/>
          <w:sz w:val="24"/>
          <w:lang w:eastAsia="en-US"/>
        </w:rPr>
        <w:t xml:space="preserve">иностранных языков и культур </w:t>
      </w:r>
      <w:r>
        <w:rPr>
          <w:rFonts w:eastAsiaTheme="minorHAnsi"/>
          <w:i/>
          <w:kern w:val="2"/>
          <w:sz w:val="24"/>
          <w:lang w:eastAsia="en-US"/>
        </w:rPr>
        <w:t xml:space="preserve">и возможности их использования в процессе обучения. Информационные и языковые технологии объединены в данную </w:t>
      </w:r>
      <w:r w:rsidR="00F87095">
        <w:rPr>
          <w:rFonts w:eastAsiaTheme="minorHAnsi"/>
          <w:i/>
          <w:kern w:val="2"/>
          <w:sz w:val="24"/>
          <w:lang w:eastAsia="en-US"/>
        </w:rPr>
        <w:t>секцию,</w:t>
      </w:r>
      <w:r>
        <w:rPr>
          <w:rFonts w:eastAsiaTheme="minorHAnsi"/>
          <w:i/>
          <w:kern w:val="2"/>
          <w:sz w:val="24"/>
          <w:lang w:eastAsia="en-US"/>
        </w:rPr>
        <w:t xml:space="preserve"> поскольку являются самыми актуальными навыками 21 века для специалистов всех направлений и сфер профессиональной </w:t>
      </w:r>
      <w:r>
        <w:rPr>
          <w:rFonts w:eastAsiaTheme="minorHAnsi"/>
          <w:i/>
          <w:kern w:val="2"/>
          <w:sz w:val="24"/>
          <w:lang w:eastAsia="en-US"/>
        </w:rPr>
        <w:lastRenderedPageBreak/>
        <w:t xml:space="preserve">деятельности. </w:t>
      </w:r>
      <w:r w:rsidR="00A9114E" w:rsidRPr="00954A42">
        <w:rPr>
          <w:rStyle w:val="a6"/>
          <w:rFonts w:eastAsiaTheme="majorEastAsia" w:cs="Arial"/>
          <w:color w:val="000000"/>
          <w:shd w:val="clear" w:color="auto" w:fill="FFFFFF"/>
        </w:rPr>
        <w:t xml:space="preserve">Форма подачи материалов – </w:t>
      </w:r>
      <w:r w:rsidR="00A9114E">
        <w:rPr>
          <w:rStyle w:val="a6"/>
          <w:rFonts w:eastAsiaTheme="majorEastAsia" w:cs="Arial"/>
          <w:color w:val="000000"/>
          <w:shd w:val="clear" w:color="auto" w:fill="FFFFFF"/>
        </w:rPr>
        <w:t>доклад</w:t>
      </w:r>
      <w:r w:rsidR="00A9114E" w:rsidRPr="00954A42">
        <w:rPr>
          <w:rStyle w:val="a6"/>
          <w:rFonts w:eastAsiaTheme="majorEastAsia" w:cs="Arial"/>
          <w:color w:val="000000"/>
          <w:shd w:val="clear" w:color="auto" w:fill="FFFFFF"/>
        </w:rPr>
        <w:t>.</w:t>
      </w:r>
      <w:r w:rsidR="00A9114E" w:rsidRPr="00954A42">
        <w:rPr>
          <w:rFonts w:eastAsiaTheme="minorHAnsi"/>
          <w:iCs/>
          <w:kern w:val="2"/>
          <w:sz w:val="24"/>
          <w:lang w:eastAsia="en-US"/>
        </w:rPr>
        <w:t xml:space="preserve"> </w:t>
      </w:r>
      <w:r w:rsidR="00A9114E">
        <w:rPr>
          <w:rFonts w:eastAsiaTheme="minorHAnsi"/>
          <w:i/>
          <w:iCs/>
          <w:kern w:val="2"/>
          <w:sz w:val="24"/>
          <w:lang w:eastAsia="en-US"/>
        </w:rPr>
        <w:t>Рабочий язык – английский.</w:t>
      </w:r>
    </w:p>
    <w:p w:rsidR="00954A42" w:rsidRPr="00A9114E" w:rsidRDefault="00954A42" w:rsidP="00954A42">
      <w:pPr>
        <w:widowControl w:val="0"/>
        <w:autoSpaceDE w:val="0"/>
        <w:autoSpaceDN w:val="0"/>
        <w:adjustRightInd w:val="0"/>
        <w:ind w:right="-7" w:firstLine="708"/>
        <w:rPr>
          <w:rFonts w:eastAsiaTheme="minorHAnsi"/>
          <w:i/>
          <w:iCs/>
          <w:kern w:val="2"/>
          <w:sz w:val="24"/>
          <w:lang w:eastAsia="en-US"/>
        </w:rPr>
      </w:pPr>
      <w:r>
        <w:rPr>
          <w:rFonts w:eastAsiaTheme="minorHAnsi"/>
          <w:i/>
          <w:kern w:val="2"/>
          <w:sz w:val="24"/>
          <w:lang w:eastAsia="en-US"/>
        </w:rPr>
        <w:t xml:space="preserve">В рамках данной секции планируется проведение </w:t>
      </w:r>
      <w:proofErr w:type="spellStart"/>
      <w:r w:rsidR="00A9114E">
        <w:rPr>
          <w:rFonts w:eastAsiaTheme="minorHAnsi"/>
          <w:i/>
          <w:kern w:val="2"/>
          <w:sz w:val="24"/>
          <w:lang w:eastAsia="en-US"/>
        </w:rPr>
        <w:t>веркшопа</w:t>
      </w:r>
      <w:proofErr w:type="spellEnd"/>
      <w:r w:rsidR="00A9114E">
        <w:rPr>
          <w:rFonts w:eastAsiaTheme="minorHAnsi"/>
          <w:i/>
          <w:kern w:val="2"/>
          <w:sz w:val="24"/>
          <w:lang w:eastAsia="en-US"/>
        </w:rPr>
        <w:t xml:space="preserve"> для преподавателей английского языка. Спикер – </w:t>
      </w:r>
      <w:r w:rsidR="00A9114E">
        <w:rPr>
          <w:rFonts w:eastAsiaTheme="minorHAnsi"/>
          <w:i/>
          <w:kern w:val="2"/>
          <w:sz w:val="24"/>
          <w:lang w:val="en-US" w:eastAsia="en-US"/>
        </w:rPr>
        <w:t>English Language Fellow Johanna Campbell</w:t>
      </w:r>
    </w:p>
    <w:p w:rsidR="00893BB3" w:rsidRDefault="00893BB3" w:rsidP="00893BB3">
      <w:pPr>
        <w:widowControl w:val="0"/>
        <w:autoSpaceDE w:val="0"/>
        <w:autoSpaceDN w:val="0"/>
        <w:adjustRightInd w:val="0"/>
        <w:ind w:right="-7" w:firstLine="0"/>
        <w:jc w:val="left"/>
        <w:rPr>
          <w:rFonts w:eastAsiaTheme="minorHAnsi"/>
          <w:kern w:val="2"/>
          <w:sz w:val="24"/>
          <w:lang w:eastAsia="en-US"/>
        </w:rPr>
      </w:pPr>
    </w:p>
    <w:tbl>
      <w:tblPr>
        <w:tblW w:w="9465" w:type="dxa"/>
        <w:tblBorders>
          <w:top w:val="single" w:sz="4" w:space="0" w:color="BFBFBF"/>
          <w:left w:val="single" w:sz="4" w:space="0" w:color="BFBFBF"/>
          <w:right w:val="single" w:sz="4" w:space="0" w:color="BFBFBF"/>
        </w:tblBorders>
        <w:tblLayout w:type="fixed"/>
        <w:tblLook w:val="04A0" w:firstRow="1" w:lastRow="0" w:firstColumn="1" w:lastColumn="0" w:noHBand="0" w:noVBand="1"/>
      </w:tblPr>
      <w:tblGrid>
        <w:gridCol w:w="535"/>
        <w:gridCol w:w="1559"/>
        <w:gridCol w:w="3213"/>
        <w:gridCol w:w="4158"/>
      </w:tblGrid>
      <w:tr w:rsidR="00893BB3" w:rsidTr="00911E0B">
        <w:tc>
          <w:tcPr>
            <w:tcW w:w="535" w:type="dxa"/>
            <w:tcBorders>
              <w:top w:val="single" w:sz="4" w:space="0" w:color="BFBFBF"/>
              <w:left w:val="single" w:sz="4" w:space="0" w:color="BFBFBF"/>
              <w:bottom w:val="single" w:sz="4" w:space="0" w:color="BFBFBF"/>
              <w:right w:val="single" w:sz="4" w:space="0" w:color="BFBFBF"/>
            </w:tcBorders>
          </w:tcPr>
          <w:p w:rsidR="00893BB3" w:rsidRDefault="00893BB3">
            <w:pPr>
              <w:widowControl w:val="0"/>
              <w:autoSpaceDE w:val="0"/>
              <w:autoSpaceDN w:val="0"/>
              <w:adjustRightInd w:val="0"/>
              <w:spacing w:line="276" w:lineRule="auto"/>
              <w:ind w:right="-7" w:firstLine="0"/>
              <w:jc w:val="left"/>
              <w:rPr>
                <w:rFonts w:eastAsiaTheme="minorHAnsi"/>
                <w:kern w:val="2"/>
                <w:sz w:val="24"/>
                <w:lang w:eastAsia="en-US"/>
              </w:rPr>
            </w:pPr>
          </w:p>
        </w:tc>
        <w:tc>
          <w:tcPr>
            <w:tcW w:w="1559"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Тип доклада (пленарный, устный, стендовый)</w:t>
            </w:r>
          </w:p>
        </w:tc>
        <w:tc>
          <w:tcPr>
            <w:tcW w:w="3213"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ФИО докладчика, город, страна</w:t>
            </w:r>
          </w:p>
        </w:tc>
        <w:tc>
          <w:tcPr>
            <w:tcW w:w="4158"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Название доклада</w:t>
            </w:r>
          </w:p>
        </w:tc>
      </w:tr>
      <w:tr w:rsidR="00893BB3" w:rsidTr="00911E0B">
        <w:tc>
          <w:tcPr>
            <w:tcW w:w="535" w:type="dxa"/>
            <w:tcBorders>
              <w:top w:val="single" w:sz="4" w:space="0" w:color="BFBFBF"/>
              <w:left w:val="single" w:sz="4" w:space="0" w:color="BFBFBF"/>
              <w:bottom w:val="single" w:sz="4" w:space="0" w:color="BFBFBF"/>
              <w:right w:val="single" w:sz="4" w:space="0" w:color="BFBFBF"/>
            </w:tcBorders>
            <w:hideMark/>
          </w:tcPr>
          <w:p w:rsidR="00893BB3" w:rsidRDefault="00F87095">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1</w:t>
            </w:r>
          </w:p>
        </w:tc>
        <w:tc>
          <w:tcPr>
            <w:tcW w:w="1559"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Устный</w:t>
            </w:r>
          </w:p>
        </w:tc>
        <w:tc>
          <w:tcPr>
            <w:tcW w:w="3213"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Комиссарова Н.А. (Москва)</w:t>
            </w:r>
          </w:p>
        </w:tc>
        <w:tc>
          <w:tcPr>
            <w:tcW w:w="4158"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 xml:space="preserve">Международные конференции </w:t>
            </w:r>
            <w:r>
              <w:rPr>
                <w:rFonts w:eastAsiaTheme="minorHAnsi"/>
                <w:kern w:val="2"/>
                <w:sz w:val="24"/>
                <w:lang w:val="en-US" w:eastAsia="en-US"/>
              </w:rPr>
              <w:t>TESOL</w:t>
            </w:r>
            <w:r>
              <w:rPr>
                <w:rFonts w:eastAsiaTheme="minorHAnsi"/>
                <w:kern w:val="2"/>
                <w:sz w:val="24"/>
                <w:lang w:eastAsia="en-US"/>
              </w:rPr>
              <w:t xml:space="preserve">, </w:t>
            </w:r>
            <w:r>
              <w:rPr>
                <w:rFonts w:eastAsiaTheme="minorHAnsi"/>
                <w:kern w:val="2"/>
                <w:sz w:val="24"/>
                <w:lang w:val="en-US" w:eastAsia="en-US"/>
              </w:rPr>
              <w:t>NATE</w:t>
            </w:r>
            <w:r>
              <w:rPr>
                <w:rFonts w:eastAsiaTheme="minorHAnsi"/>
                <w:kern w:val="2"/>
                <w:sz w:val="24"/>
                <w:lang w:eastAsia="en-US"/>
              </w:rPr>
              <w:t xml:space="preserve">, </w:t>
            </w:r>
            <w:r>
              <w:rPr>
                <w:rFonts w:eastAsiaTheme="minorHAnsi"/>
                <w:kern w:val="2"/>
                <w:sz w:val="24"/>
                <w:lang w:val="en-US" w:eastAsia="en-US"/>
              </w:rPr>
              <w:t>Umbrella</w:t>
            </w:r>
            <w:r>
              <w:rPr>
                <w:rFonts w:eastAsiaTheme="minorHAnsi"/>
                <w:kern w:val="2"/>
                <w:sz w:val="24"/>
                <w:lang w:eastAsia="en-US"/>
              </w:rPr>
              <w:t xml:space="preserve"> как средство профессионального роста преподавателя английского языка</w:t>
            </w:r>
          </w:p>
        </w:tc>
      </w:tr>
      <w:tr w:rsidR="00893BB3" w:rsidTr="00911E0B">
        <w:tc>
          <w:tcPr>
            <w:tcW w:w="535" w:type="dxa"/>
            <w:tcBorders>
              <w:top w:val="single" w:sz="4" w:space="0" w:color="BFBFBF"/>
              <w:left w:val="single" w:sz="4" w:space="0" w:color="BFBFBF"/>
              <w:bottom w:val="single" w:sz="4" w:space="0" w:color="BFBFBF"/>
              <w:right w:val="single" w:sz="4" w:space="0" w:color="BFBFBF"/>
            </w:tcBorders>
          </w:tcPr>
          <w:p w:rsidR="00893BB3" w:rsidRPr="00F87095" w:rsidRDefault="00F87095">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2</w:t>
            </w:r>
          </w:p>
        </w:tc>
        <w:tc>
          <w:tcPr>
            <w:tcW w:w="1559" w:type="dxa"/>
            <w:tcBorders>
              <w:top w:val="single" w:sz="4" w:space="0" w:color="BFBFBF"/>
              <w:left w:val="single" w:sz="4" w:space="0" w:color="BFBFBF"/>
              <w:bottom w:val="single" w:sz="4" w:space="0" w:color="BFBFBF"/>
              <w:right w:val="single" w:sz="4" w:space="0" w:color="BFBFBF"/>
            </w:tcBorders>
          </w:tcPr>
          <w:p w:rsidR="00893BB3" w:rsidRDefault="00EC6DA2">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Устный</w:t>
            </w:r>
          </w:p>
        </w:tc>
        <w:tc>
          <w:tcPr>
            <w:tcW w:w="3213"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kern w:val="2"/>
                <w:sz w:val="24"/>
                <w:lang w:eastAsia="en-US"/>
              </w:rPr>
            </w:pPr>
            <w:r w:rsidRPr="00FD306A">
              <w:rPr>
                <w:rFonts w:eastAsiaTheme="minorHAnsi"/>
                <w:kern w:val="2"/>
                <w:sz w:val="24"/>
                <w:lang w:eastAsia="en-US"/>
              </w:rPr>
              <w:t>Степичев П.А. (Москва)</w:t>
            </w:r>
          </w:p>
        </w:tc>
        <w:tc>
          <w:tcPr>
            <w:tcW w:w="4158"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Педагогика удивления</w:t>
            </w:r>
          </w:p>
        </w:tc>
      </w:tr>
      <w:tr w:rsidR="00D351BC" w:rsidTr="00911E0B">
        <w:tc>
          <w:tcPr>
            <w:tcW w:w="535" w:type="dxa"/>
            <w:tcBorders>
              <w:top w:val="single" w:sz="4" w:space="0" w:color="BFBFBF"/>
              <w:left w:val="single" w:sz="4" w:space="0" w:color="BFBFBF"/>
              <w:bottom w:val="single" w:sz="4" w:space="0" w:color="BFBFBF"/>
              <w:right w:val="single" w:sz="4" w:space="0" w:color="BFBFBF"/>
            </w:tcBorders>
          </w:tcPr>
          <w:p w:rsidR="00D351BC" w:rsidRDefault="00D351BC">
            <w:pPr>
              <w:widowControl w:val="0"/>
              <w:autoSpaceDE w:val="0"/>
              <w:autoSpaceDN w:val="0"/>
              <w:adjustRightInd w:val="0"/>
              <w:spacing w:line="276" w:lineRule="auto"/>
              <w:ind w:right="-7" w:firstLine="0"/>
              <w:jc w:val="left"/>
              <w:rPr>
                <w:rFonts w:eastAsiaTheme="minorHAnsi"/>
                <w:kern w:val="2"/>
                <w:sz w:val="24"/>
                <w:lang w:eastAsia="en-US"/>
              </w:rPr>
            </w:pPr>
          </w:p>
        </w:tc>
        <w:tc>
          <w:tcPr>
            <w:tcW w:w="1559" w:type="dxa"/>
            <w:tcBorders>
              <w:top w:val="single" w:sz="4" w:space="0" w:color="BFBFBF"/>
              <w:left w:val="single" w:sz="4" w:space="0" w:color="BFBFBF"/>
              <w:bottom w:val="single" w:sz="4" w:space="0" w:color="BFBFBF"/>
              <w:right w:val="single" w:sz="4" w:space="0" w:color="BFBFBF"/>
            </w:tcBorders>
          </w:tcPr>
          <w:p w:rsidR="00D351BC" w:rsidRDefault="00D351BC" w:rsidP="003058BD">
            <w:pPr>
              <w:widowControl w:val="0"/>
              <w:autoSpaceDE w:val="0"/>
              <w:autoSpaceDN w:val="0"/>
              <w:adjustRightInd w:val="0"/>
              <w:spacing w:line="276" w:lineRule="auto"/>
              <w:ind w:right="-7" w:firstLine="0"/>
              <w:jc w:val="left"/>
              <w:rPr>
                <w:rFonts w:eastAsiaTheme="minorHAnsi"/>
                <w:i/>
                <w:iCs/>
                <w:kern w:val="2"/>
                <w:sz w:val="24"/>
                <w:lang w:eastAsia="en-US"/>
              </w:rPr>
            </w:pPr>
            <w:r>
              <w:rPr>
                <w:rFonts w:eastAsiaTheme="minorHAnsi"/>
                <w:kern w:val="2"/>
                <w:sz w:val="24"/>
                <w:lang w:eastAsia="en-US"/>
              </w:rPr>
              <w:t>Устный</w:t>
            </w:r>
          </w:p>
        </w:tc>
        <w:tc>
          <w:tcPr>
            <w:tcW w:w="3213" w:type="dxa"/>
            <w:tcBorders>
              <w:top w:val="single" w:sz="4" w:space="0" w:color="BFBFBF"/>
              <w:left w:val="single" w:sz="4" w:space="0" w:color="BFBFBF"/>
              <w:bottom w:val="single" w:sz="4" w:space="0" w:color="BFBFBF"/>
              <w:right w:val="single" w:sz="4" w:space="0" w:color="BFBFBF"/>
            </w:tcBorders>
            <w:hideMark/>
          </w:tcPr>
          <w:p w:rsidR="00D351BC" w:rsidRDefault="00D351BC" w:rsidP="003058BD">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Александрова О.А. (Великий Новгород)</w:t>
            </w:r>
          </w:p>
        </w:tc>
        <w:tc>
          <w:tcPr>
            <w:tcW w:w="4158" w:type="dxa"/>
            <w:tcBorders>
              <w:top w:val="single" w:sz="4" w:space="0" w:color="BFBFBF"/>
              <w:left w:val="single" w:sz="4" w:space="0" w:color="BFBFBF"/>
              <w:bottom w:val="single" w:sz="4" w:space="0" w:color="BFBFBF"/>
              <w:right w:val="single" w:sz="4" w:space="0" w:color="BFBFBF"/>
            </w:tcBorders>
            <w:hideMark/>
          </w:tcPr>
          <w:p w:rsidR="00D351BC" w:rsidRDefault="00D351BC" w:rsidP="003058BD">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 xml:space="preserve">Особенности обучения профессиональных переводчиков </w:t>
            </w:r>
          </w:p>
        </w:tc>
      </w:tr>
      <w:tr w:rsidR="00D351BC" w:rsidTr="00911E0B">
        <w:tc>
          <w:tcPr>
            <w:tcW w:w="535" w:type="dxa"/>
            <w:tcBorders>
              <w:top w:val="single" w:sz="4" w:space="0" w:color="BFBFBF"/>
              <w:left w:val="single" w:sz="4" w:space="0" w:color="BFBFBF"/>
              <w:bottom w:val="single" w:sz="4" w:space="0" w:color="BFBFBF"/>
              <w:right w:val="single" w:sz="4" w:space="0" w:color="BFBFBF"/>
            </w:tcBorders>
          </w:tcPr>
          <w:p w:rsidR="00D351BC" w:rsidRPr="00F87095" w:rsidRDefault="00D351BC" w:rsidP="00522430">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3</w:t>
            </w:r>
          </w:p>
        </w:tc>
        <w:tc>
          <w:tcPr>
            <w:tcW w:w="1559" w:type="dxa"/>
            <w:tcBorders>
              <w:top w:val="single" w:sz="4" w:space="0" w:color="BFBFBF"/>
              <w:left w:val="single" w:sz="4" w:space="0" w:color="BFBFBF"/>
              <w:bottom w:val="single" w:sz="4" w:space="0" w:color="BFBFBF"/>
              <w:right w:val="single" w:sz="4" w:space="0" w:color="BFBFBF"/>
            </w:tcBorders>
          </w:tcPr>
          <w:p w:rsidR="00D351BC" w:rsidRDefault="00D351BC" w:rsidP="003058BD">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 xml:space="preserve">Устный </w:t>
            </w:r>
          </w:p>
        </w:tc>
        <w:tc>
          <w:tcPr>
            <w:tcW w:w="3213" w:type="dxa"/>
            <w:tcBorders>
              <w:top w:val="single" w:sz="4" w:space="0" w:color="BFBFBF"/>
              <w:left w:val="single" w:sz="4" w:space="0" w:color="BFBFBF"/>
              <w:bottom w:val="single" w:sz="4" w:space="0" w:color="BFBFBF"/>
              <w:right w:val="single" w:sz="4" w:space="0" w:color="BFBFBF"/>
            </w:tcBorders>
            <w:hideMark/>
          </w:tcPr>
          <w:p w:rsidR="00D351BC" w:rsidRDefault="00D351BC" w:rsidP="003058BD">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Сальникова С.В. (Челябинск)</w:t>
            </w:r>
          </w:p>
        </w:tc>
        <w:tc>
          <w:tcPr>
            <w:tcW w:w="4158" w:type="dxa"/>
            <w:tcBorders>
              <w:top w:val="single" w:sz="4" w:space="0" w:color="BFBFBF"/>
              <w:left w:val="single" w:sz="4" w:space="0" w:color="BFBFBF"/>
              <w:bottom w:val="single" w:sz="4" w:space="0" w:color="BFBFBF"/>
              <w:right w:val="single" w:sz="4" w:space="0" w:color="BFBFBF"/>
            </w:tcBorders>
            <w:hideMark/>
          </w:tcPr>
          <w:p w:rsidR="00D351BC" w:rsidRPr="00D351BC" w:rsidRDefault="00D351BC" w:rsidP="003058BD">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 xml:space="preserve">Обучение взрослых английскому языку в рамках Российско-американской программы </w:t>
            </w:r>
            <w:r>
              <w:rPr>
                <w:rFonts w:eastAsiaTheme="minorHAnsi"/>
                <w:kern w:val="2"/>
                <w:sz w:val="24"/>
                <w:lang w:val="en-US" w:eastAsia="en-US"/>
              </w:rPr>
              <w:t>ADVANCE</w:t>
            </w:r>
          </w:p>
        </w:tc>
      </w:tr>
      <w:tr w:rsidR="00D351BC" w:rsidTr="00911E0B">
        <w:tc>
          <w:tcPr>
            <w:tcW w:w="535" w:type="dxa"/>
            <w:tcBorders>
              <w:top w:val="single" w:sz="4" w:space="0" w:color="BFBFBF"/>
              <w:left w:val="single" w:sz="4" w:space="0" w:color="BFBFBF"/>
              <w:bottom w:val="single" w:sz="4" w:space="0" w:color="BFBFBF"/>
              <w:right w:val="single" w:sz="4" w:space="0" w:color="BFBFBF"/>
            </w:tcBorders>
          </w:tcPr>
          <w:p w:rsidR="00D351BC" w:rsidRPr="00F87095" w:rsidRDefault="00D351BC" w:rsidP="00522430">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4</w:t>
            </w:r>
          </w:p>
        </w:tc>
        <w:tc>
          <w:tcPr>
            <w:tcW w:w="1559" w:type="dxa"/>
            <w:tcBorders>
              <w:top w:val="single" w:sz="4" w:space="0" w:color="BFBFBF"/>
              <w:left w:val="single" w:sz="4" w:space="0" w:color="BFBFBF"/>
              <w:bottom w:val="single" w:sz="4" w:space="0" w:color="BFBFBF"/>
              <w:right w:val="single" w:sz="4" w:space="0" w:color="BFBFBF"/>
            </w:tcBorders>
            <w:hideMark/>
          </w:tcPr>
          <w:p w:rsidR="00D351BC" w:rsidRDefault="00D351BC">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Устный</w:t>
            </w:r>
          </w:p>
        </w:tc>
        <w:tc>
          <w:tcPr>
            <w:tcW w:w="3213" w:type="dxa"/>
            <w:tcBorders>
              <w:top w:val="single" w:sz="4" w:space="0" w:color="BFBFBF"/>
              <w:left w:val="single" w:sz="4" w:space="0" w:color="BFBFBF"/>
              <w:bottom w:val="single" w:sz="4" w:space="0" w:color="BFBFBF"/>
              <w:right w:val="single" w:sz="4" w:space="0" w:color="BFBFBF"/>
            </w:tcBorders>
            <w:hideMark/>
          </w:tcPr>
          <w:p w:rsidR="00D351BC" w:rsidRDefault="00D351BC" w:rsidP="003A5945">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Минина О.Г. (Сыктывкар)</w:t>
            </w:r>
          </w:p>
        </w:tc>
        <w:tc>
          <w:tcPr>
            <w:tcW w:w="4158" w:type="dxa"/>
            <w:tcBorders>
              <w:top w:val="single" w:sz="4" w:space="0" w:color="BFBFBF"/>
              <w:left w:val="single" w:sz="4" w:space="0" w:color="BFBFBF"/>
              <w:bottom w:val="single" w:sz="4" w:space="0" w:color="BFBFBF"/>
              <w:right w:val="single" w:sz="4" w:space="0" w:color="BFBFBF"/>
            </w:tcBorders>
            <w:hideMark/>
          </w:tcPr>
          <w:p w:rsidR="00D351BC" w:rsidRDefault="00D351BC" w:rsidP="003A5945">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 xml:space="preserve">Образовательная платформа как учебно-развивающая среда </w:t>
            </w:r>
          </w:p>
        </w:tc>
      </w:tr>
      <w:tr w:rsidR="00D351BC" w:rsidTr="00911E0B">
        <w:tc>
          <w:tcPr>
            <w:tcW w:w="535" w:type="dxa"/>
            <w:tcBorders>
              <w:top w:val="single" w:sz="4" w:space="0" w:color="BFBFBF"/>
              <w:left w:val="single" w:sz="4" w:space="0" w:color="BFBFBF"/>
              <w:bottom w:val="single" w:sz="4" w:space="0" w:color="BFBFBF"/>
              <w:right w:val="single" w:sz="4" w:space="0" w:color="BFBFBF"/>
            </w:tcBorders>
          </w:tcPr>
          <w:p w:rsidR="00D351BC" w:rsidRPr="00F87095" w:rsidRDefault="00D351BC" w:rsidP="00522430">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5</w:t>
            </w:r>
          </w:p>
        </w:tc>
        <w:tc>
          <w:tcPr>
            <w:tcW w:w="1559" w:type="dxa"/>
            <w:tcBorders>
              <w:top w:val="single" w:sz="4" w:space="0" w:color="BFBFBF"/>
              <w:left w:val="single" w:sz="4" w:space="0" w:color="BFBFBF"/>
              <w:bottom w:val="single" w:sz="4" w:space="0" w:color="BFBFBF"/>
              <w:right w:val="single" w:sz="4" w:space="0" w:color="BFBFBF"/>
            </w:tcBorders>
            <w:hideMark/>
          </w:tcPr>
          <w:p w:rsidR="00D351BC" w:rsidRDefault="00D351BC">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Устный</w:t>
            </w:r>
          </w:p>
        </w:tc>
        <w:tc>
          <w:tcPr>
            <w:tcW w:w="3213" w:type="dxa"/>
            <w:tcBorders>
              <w:top w:val="single" w:sz="4" w:space="0" w:color="BFBFBF"/>
              <w:left w:val="single" w:sz="4" w:space="0" w:color="BFBFBF"/>
              <w:bottom w:val="single" w:sz="4" w:space="0" w:color="BFBFBF"/>
              <w:right w:val="single" w:sz="4" w:space="0" w:color="BFBFBF"/>
            </w:tcBorders>
            <w:hideMark/>
          </w:tcPr>
          <w:p w:rsidR="00D351BC" w:rsidRDefault="00D351BC" w:rsidP="00DD0C7D">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Данилова Е.А. (Сыктывкар)</w:t>
            </w:r>
          </w:p>
        </w:tc>
        <w:tc>
          <w:tcPr>
            <w:tcW w:w="4158" w:type="dxa"/>
            <w:tcBorders>
              <w:top w:val="single" w:sz="4" w:space="0" w:color="BFBFBF"/>
              <w:left w:val="single" w:sz="4" w:space="0" w:color="BFBFBF"/>
              <w:bottom w:val="single" w:sz="4" w:space="0" w:color="BFBFBF"/>
              <w:right w:val="single" w:sz="4" w:space="0" w:color="BFBFBF"/>
            </w:tcBorders>
            <w:hideMark/>
          </w:tcPr>
          <w:p w:rsidR="00D351BC" w:rsidRDefault="00D351BC" w:rsidP="00DD0C7D">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 xml:space="preserve">Информационные </w:t>
            </w:r>
            <w:r w:rsidRPr="00371020">
              <w:rPr>
                <w:rFonts w:eastAsiaTheme="minorHAnsi"/>
                <w:kern w:val="2"/>
                <w:sz w:val="24"/>
                <w:lang w:eastAsia="en-US"/>
              </w:rPr>
              <w:t xml:space="preserve"> </w:t>
            </w:r>
            <w:r>
              <w:rPr>
                <w:rFonts w:eastAsiaTheme="minorHAnsi"/>
                <w:kern w:val="2"/>
                <w:sz w:val="24"/>
                <w:lang w:eastAsia="en-US"/>
              </w:rPr>
              <w:t>технологии в обучении английскому языку</w:t>
            </w:r>
          </w:p>
        </w:tc>
      </w:tr>
      <w:tr w:rsidR="00D351BC" w:rsidTr="00911E0B">
        <w:tc>
          <w:tcPr>
            <w:tcW w:w="535" w:type="dxa"/>
            <w:tcBorders>
              <w:top w:val="single" w:sz="4" w:space="0" w:color="BFBFBF"/>
              <w:left w:val="single" w:sz="4" w:space="0" w:color="BFBFBF"/>
              <w:bottom w:val="single" w:sz="4" w:space="0" w:color="BFBFBF"/>
              <w:right w:val="single" w:sz="4" w:space="0" w:color="BFBFBF"/>
            </w:tcBorders>
          </w:tcPr>
          <w:p w:rsidR="00D351BC" w:rsidRPr="00F87095" w:rsidRDefault="00D351BC" w:rsidP="00522430">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6</w:t>
            </w:r>
          </w:p>
        </w:tc>
        <w:tc>
          <w:tcPr>
            <w:tcW w:w="1559" w:type="dxa"/>
            <w:tcBorders>
              <w:top w:val="single" w:sz="4" w:space="0" w:color="BFBFBF"/>
              <w:left w:val="single" w:sz="4" w:space="0" w:color="BFBFBF"/>
              <w:bottom w:val="single" w:sz="4" w:space="0" w:color="BFBFBF"/>
              <w:right w:val="single" w:sz="4" w:space="0" w:color="BFBFBF"/>
            </w:tcBorders>
            <w:hideMark/>
          </w:tcPr>
          <w:p w:rsidR="00D351BC" w:rsidRDefault="00D351BC" w:rsidP="00F31F26">
            <w:pPr>
              <w:widowControl w:val="0"/>
              <w:autoSpaceDE w:val="0"/>
              <w:autoSpaceDN w:val="0"/>
              <w:adjustRightInd w:val="0"/>
              <w:spacing w:line="276" w:lineRule="auto"/>
              <w:ind w:right="-7" w:firstLine="0"/>
              <w:jc w:val="left"/>
              <w:rPr>
                <w:rFonts w:eastAsiaTheme="minorHAnsi"/>
                <w:iCs/>
                <w:kern w:val="2"/>
                <w:sz w:val="24"/>
                <w:lang w:eastAsia="en-US"/>
              </w:rPr>
            </w:pPr>
            <w:r>
              <w:rPr>
                <w:rFonts w:eastAsiaTheme="minorHAnsi"/>
                <w:iCs/>
                <w:kern w:val="2"/>
                <w:sz w:val="24"/>
                <w:lang w:eastAsia="en-US"/>
              </w:rPr>
              <w:t>Устный</w:t>
            </w:r>
          </w:p>
        </w:tc>
        <w:tc>
          <w:tcPr>
            <w:tcW w:w="3213" w:type="dxa"/>
            <w:tcBorders>
              <w:top w:val="single" w:sz="4" w:space="0" w:color="BFBFBF"/>
              <w:left w:val="single" w:sz="4" w:space="0" w:color="BFBFBF"/>
              <w:bottom w:val="single" w:sz="4" w:space="0" w:color="BFBFBF"/>
              <w:right w:val="single" w:sz="4" w:space="0" w:color="BFBFBF"/>
            </w:tcBorders>
            <w:hideMark/>
          </w:tcPr>
          <w:p w:rsidR="00D351BC" w:rsidRDefault="00D351BC" w:rsidP="00F31F26">
            <w:pPr>
              <w:spacing w:line="276" w:lineRule="auto"/>
              <w:ind w:firstLine="0"/>
              <w:rPr>
                <w:rFonts w:eastAsiaTheme="minorHAnsi"/>
                <w:kern w:val="2"/>
                <w:sz w:val="24"/>
                <w:lang w:eastAsia="en-US"/>
              </w:rPr>
            </w:pPr>
            <w:r w:rsidRPr="00FD306A">
              <w:rPr>
                <w:rFonts w:eastAsiaTheme="minorHAnsi"/>
                <w:kern w:val="2"/>
                <w:sz w:val="24"/>
                <w:lang w:eastAsia="en-US"/>
              </w:rPr>
              <w:t>Стрекалова Н.А. (Сыктывкар)</w:t>
            </w:r>
          </w:p>
        </w:tc>
        <w:tc>
          <w:tcPr>
            <w:tcW w:w="4158" w:type="dxa"/>
            <w:tcBorders>
              <w:top w:val="single" w:sz="4" w:space="0" w:color="BFBFBF"/>
              <w:left w:val="single" w:sz="4" w:space="0" w:color="BFBFBF"/>
              <w:bottom w:val="single" w:sz="4" w:space="0" w:color="BFBFBF"/>
              <w:right w:val="single" w:sz="4" w:space="0" w:color="BFBFBF"/>
            </w:tcBorders>
            <w:hideMark/>
          </w:tcPr>
          <w:p w:rsidR="00D351BC" w:rsidRDefault="00D351BC" w:rsidP="00F31F26">
            <w:pPr>
              <w:spacing w:line="276" w:lineRule="auto"/>
              <w:ind w:firstLine="0"/>
              <w:rPr>
                <w:rFonts w:eastAsiaTheme="minorHAnsi"/>
                <w:kern w:val="2"/>
                <w:sz w:val="24"/>
                <w:lang w:eastAsia="en-US"/>
              </w:rPr>
            </w:pPr>
            <w:r>
              <w:rPr>
                <w:rFonts w:eastAsiaTheme="minorHAnsi"/>
                <w:kern w:val="2"/>
                <w:sz w:val="24"/>
                <w:lang w:val="en-US" w:eastAsia="en-US"/>
              </w:rPr>
              <w:t>STEAM</w:t>
            </w:r>
            <w:r w:rsidRPr="00893BB3">
              <w:rPr>
                <w:rFonts w:eastAsiaTheme="minorHAnsi"/>
                <w:kern w:val="2"/>
                <w:sz w:val="24"/>
                <w:lang w:eastAsia="en-US"/>
              </w:rPr>
              <w:t xml:space="preserve"> </w:t>
            </w:r>
            <w:r>
              <w:rPr>
                <w:rFonts w:eastAsiaTheme="minorHAnsi"/>
                <w:kern w:val="2"/>
                <w:sz w:val="24"/>
                <w:lang w:eastAsia="en-US"/>
              </w:rPr>
              <w:t>или профессионально ориентированное обучение школьников на английском языке</w:t>
            </w:r>
          </w:p>
        </w:tc>
      </w:tr>
      <w:tr w:rsidR="00D351BC" w:rsidTr="00911E0B">
        <w:tc>
          <w:tcPr>
            <w:tcW w:w="535" w:type="dxa"/>
            <w:tcBorders>
              <w:top w:val="single" w:sz="4" w:space="0" w:color="BFBFBF"/>
              <w:left w:val="single" w:sz="4" w:space="0" w:color="BFBFBF"/>
              <w:bottom w:val="single" w:sz="4" w:space="0" w:color="BFBFBF"/>
              <w:right w:val="single" w:sz="4" w:space="0" w:color="BFBFBF"/>
            </w:tcBorders>
          </w:tcPr>
          <w:p w:rsidR="00D351BC" w:rsidRPr="00F87095" w:rsidRDefault="00D351BC" w:rsidP="00522430">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7</w:t>
            </w:r>
          </w:p>
        </w:tc>
        <w:tc>
          <w:tcPr>
            <w:tcW w:w="1559" w:type="dxa"/>
            <w:tcBorders>
              <w:top w:val="single" w:sz="4" w:space="0" w:color="BFBFBF"/>
              <w:left w:val="single" w:sz="4" w:space="0" w:color="BFBFBF"/>
              <w:bottom w:val="single" w:sz="4" w:space="0" w:color="BFBFBF"/>
              <w:right w:val="single" w:sz="4" w:space="0" w:color="BFBFBF"/>
            </w:tcBorders>
            <w:hideMark/>
          </w:tcPr>
          <w:p w:rsidR="00D351BC" w:rsidRDefault="00D351BC">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Устный</w:t>
            </w:r>
          </w:p>
        </w:tc>
        <w:tc>
          <w:tcPr>
            <w:tcW w:w="3213" w:type="dxa"/>
            <w:tcBorders>
              <w:top w:val="single" w:sz="4" w:space="0" w:color="BFBFBF"/>
              <w:left w:val="single" w:sz="4" w:space="0" w:color="BFBFBF"/>
              <w:bottom w:val="single" w:sz="4" w:space="0" w:color="BFBFBF"/>
              <w:right w:val="single" w:sz="4" w:space="0" w:color="BFBFBF"/>
            </w:tcBorders>
            <w:hideMark/>
          </w:tcPr>
          <w:p w:rsidR="00D351BC" w:rsidRDefault="00D351BC">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Баженов И.И. (Сыктывкар)</w:t>
            </w:r>
          </w:p>
        </w:tc>
        <w:tc>
          <w:tcPr>
            <w:tcW w:w="4158" w:type="dxa"/>
            <w:tcBorders>
              <w:top w:val="single" w:sz="4" w:space="0" w:color="BFBFBF"/>
              <w:left w:val="single" w:sz="4" w:space="0" w:color="BFBFBF"/>
              <w:bottom w:val="single" w:sz="4" w:space="0" w:color="BFBFBF"/>
              <w:right w:val="single" w:sz="4" w:space="0" w:color="BFBFBF"/>
            </w:tcBorders>
            <w:hideMark/>
          </w:tcPr>
          <w:p w:rsidR="00D351BC" w:rsidRDefault="00D351BC">
            <w:pPr>
              <w:widowControl w:val="0"/>
              <w:autoSpaceDE w:val="0"/>
              <w:autoSpaceDN w:val="0"/>
              <w:adjustRightInd w:val="0"/>
              <w:spacing w:line="276" w:lineRule="auto"/>
              <w:ind w:right="-7" w:firstLine="0"/>
              <w:jc w:val="left"/>
              <w:rPr>
                <w:rFonts w:eastAsiaTheme="minorHAnsi"/>
                <w:kern w:val="2"/>
                <w:sz w:val="24"/>
                <w:lang w:eastAsia="en-US"/>
              </w:rPr>
            </w:pPr>
            <w:r>
              <w:rPr>
                <w:color w:val="000000"/>
                <w:sz w:val="24"/>
                <w:shd w:val="clear" w:color="auto" w:fill="FFFFFF"/>
              </w:rPr>
              <w:t>Умные интернет-ресурсы для образовательного процесса</w:t>
            </w:r>
          </w:p>
        </w:tc>
      </w:tr>
      <w:tr w:rsidR="00D351BC" w:rsidTr="00911E0B">
        <w:tc>
          <w:tcPr>
            <w:tcW w:w="535" w:type="dxa"/>
            <w:tcBorders>
              <w:top w:val="single" w:sz="4" w:space="0" w:color="BFBFBF"/>
              <w:left w:val="single" w:sz="4" w:space="0" w:color="BFBFBF"/>
              <w:bottom w:val="single" w:sz="4" w:space="0" w:color="BFBFBF"/>
              <w:right w:val="single" w:sz="4" w:space="0" w:color="BFBFBF"/>
            </w:tcBorders>
          </w:tcPr>
          <w:p w:rsidR="00D351BC" w:rsidRPr="00F87095" w:rsidRDefault="00D351BC">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8</w:t>
            </w:r>
          </w:p>
        </w:tc>
        <w:tc>
          <w:tcPr>
            <w:tcW w:w="1559" w:type="dxa"/>
            <w:tcBorders>
              <w:top w:val="single" w:sz="4" w:space="0" w:color="BFBFBF"/>
              <w:left w:val="single" w:sz="4" w:space="0" w:color="BFBFBF"/>
              <w:bottom w:val="single" w:sz="4" w:space="0" w:color="BFBFBF"/>
              <w:right w:val="single" w:sz="4" w:space="0" w:color="BFBFBF"/>
            </w:tcBorders>
            <w:hideMark/>
          </w:tcPr>
          <w:p w:rsidR="00D351BC" w:rsidRDefault="00D351BC">
            <w:pPr>
              <w:widowControl w:val="0"/>
              <w:autoSpaceDE w:val="0"/>
              <w:autoSpaceDN w:val="0"/>
              <w:adjustRightInd w:val="0"/>
              <w:spacing w:line="276" w:lineRule="auto"/>
              <w:ind w:right="-7" w:firstLine="0"/>
              <w:jc w:val="left"/>
              <w:rPr>
                <w:rFonts w:eastAsiaTheme="minorHAnsi"/>
                <w:i/>
                <w:iCs/>
                <w:kern w:val="2"/>
                <w:sz w:val="24"/>
                <w:lang w:eastAsia="en-US"/>
              </w:rPr>
            </w:pPr>
            <w:r>
              <w:rPr>
                <w:rFonts w:eastAsiaTheme="minorHAnsi"/>
                <w:i/>
                <w:iCs/>
                <w:kern w:val="2"/>
                <w:sz w:val="24"/>
                <w:lang w:eastAsia="en-US"/>
              </w:rPr>
              <w:t xml:space="preserve">Устный </w:t>
            </w:r>
          </w:p>
        </w:tc>
        <w:tc>
          <w:tcPr>
            <w:tcW w:w="3213" w:type="dxa"/>
            <w:tcBorders>
              <w:top w:val="single" w:sz="4" w:space="0" w:color="BFBFBF"/>
              <w:left w:val="single" w:sz="4" w:space="0" w:color="BFBFBF"/>
              <w:bottom w:val="single" w:sz="4" w:space="0" w:color="BFBFBF"/>
              <w:right w:val="single" w:sz="4" w:space="0" w:color="BFBFBF"/>
            </w:tcBorders>
            <w:hideMark/>
          </w:tcPr>
          <w:p w:rsidR="00D351BC" w:rsidRDefault="00D351BC">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 xml:space="preserve">Забалуева Е.В. (Саратов) </w:t>
            </w:r>
          </w:p>
        </w:tc>
        <w:tc>
          <w:tcPr>
            <w:tcW w:w="4158" w:type="dxa"/>
            <w:tcBorders>
              <w:top w:val="single" w:sz="4" w:space="0" w:color="BFBFBF"/>
              <w:left w:val="single" w:sz="4" w:space="0" w:color="BFBFBF"/>
              <w:bottom w:val="single" w:sz="4" w:space="0" w:color="BFBFBF"/>
              <w:right w:val="single" w:sz="4" w:space="0" w:color="BFBFBF"/>
            </w:tcBorders>
            <w:hideMark/>
          </w:tcPr>
          <w:p w:rsidR="00D351BC" w:rsidRDefault="00D351BC" w:rsidP="00F87095">
            <w:pPr>
              <w:widowControl w:val="0"/>
              <w:autoSpaceDE w:val="0"/>
              <w:autoSpaceDN w:val="0"/>
              <w:adjustRightInd w:val="0"/>
              <w:spacing w:line="276" w:lineRule="auto"/>
              <w:ind w:right="-7" w:firstLine="0"/>
              <w:jc w:val="left"/>
              <w:rPr>
                <w:rFonts w:eastAsiaTheme="minorHAnsi"/>
                <w:kern w:val="2"/>
                <w:sz w:val="24"/>
                <w:lang w:eastAsia="en-US"/>
              </w:rPr>
            </w:pPr>
            <w:proofErr w:type="spellStart"/>
            <w:r>
              <w:rPr>
                <w:rFonts w:eastAsiaTheme="minorHAnsi"/>
                <w:kern w:val="2"/>
                <w:sz w:val="24"/>
                <w:lang w:eastAsia="en-US"/>
              </w:rPr>
              <w:t>Менторство</w:t>
            </w:r>
            <w:proofErr w:type="spellEnd"/>
            <w:r>
              <w:rPr>
                <w:rFonts w:eastAsiaTheme="minorHAnsi"/>
                <w:kern w:val="2"/>
                <w:sz w:val="24"/>
                <w:lang w:eastAsia="en-US"/>
              </w:rPr>
              <w:t xml:space="preserve"> в работе преподавателя иностранного языка. Международные программы </w:t>
            </w:r>
            <w:proofErr w:type="spellStart"/>
            <w:r>
              <w:rPr>
                <w:rFonts w:eastAsiaTheme="minorHAnsi"/>
                <w:kern w:val="2"/>
                <w:sz w:val="24"/>
                <w:lang w:eastAsia="en-US"/>
              </w:rPr>
              <w:t>менторства</w:t>
            </w:r>
            <w:proofErr w:type="spellEnd"/>
          </w:p>
        </w:tc>
      </w:tr>
    </w:tbl>
    <w:p w:rsidR="00893BB3" w:rsidRPr="004F689B" w:rsidRDefault="00893BB3" w:rsidP="00893BB3">
      <w:pPr>
        <w:widowControl w:val="0"/>
        <w:autoSpaceDE w:val="0"/>
        <w:autoSpaceDN w:val="0"/>
        <w:adjustRightInd w:val="0"/>
        <w:ind w:right="-7" w:firstLine="0"/>
        <w:jc w:val="center"/>
        <w:rPr>
          <w:rFonts w:eastAsiaTheme="minorHAnsi"/>
          <w:i/>
          <w:iCs/>
          <w:kern w:val="2"/>
          <w:sz w:val="24"/>
          <w:u w:val="single"/>
          <w:lang w:eastAsia="en-US"/>
        </w:rPr>
      </w:pPr>
    </w:p>
    <w:p w:rsidR="001A3109" w:rsidRDefault="001A3109" w:rsidP="004F689B">
      <w:pPr>
        <w:widowControl w:val="0"/>
        <w:autoSpaceDE w:val="0"/>
        <w:autoSpaceDN w:val="0"/>
        <w:adjustRightInd w:val="0"/>
        <w:ind w:right="-7" w:firstLine="0"/>
        <w:jc w:val="left"/>
        <w:rPr>
          <w:rFonts w:eastAsiaTheme="minorHAnsi"/>
          <w:b/>
          <w:kern w:val="2"/>
          <w:sz w:val="24"/>
          <w:lang w:eastAsia="en-US"/>
        </w:rPr>
      </w:pPr>
    </w:p>
    <w:p w:rsidR="004F689B" w:rsidRDefault="00A9114E" w:rsidP="004F689B">
      <w:pPr>
        <w:widowControl w:val="0"/>
        <w:autoSpaceDE w:val="0"/>
        <w:autoSpaceDN w:val="0"/>
        <w:adjustRightInd w:val="0"/>
        <w:ind w:right="-7" w:firstLine="0"/>
        <w:jc w:val="left"/>
        <w:rPr>
          <w:rFonts w:eastAsiaTheme="minorHAnsi"/>
          <w:kern w:val="2"/>
          <w:sz w:val="24"/>
          <w:lang w:eastAsia="en-US"/>
        </w:rPr>
      </w:pPr>
      <w:proofErr w:type="spellStart"/>
      <w:r>
        <w:rPr>
          <w:rFonts w:eastAsiaTheme="minorHAnsi"/>
          <w:b/>
          <w:kern w:val="2"/>
          <w:sz w:val="24"/>
          <w:lang w:eastAsia="en-US"/>
        </w:rPr>
        <w:t>Веркшоп</w:t>
      </w:r>
      <w:proofErr w:type="spellEnd"/>
      <w:r>
        <w:rPr>
          <w:rFonts w:eastAsiaTheme="minorHAnsi"/>
          <w:b/>
          <w:kern w:val="2"/>
          <w:sz w:val="24"/>
          <w:lang w:eastAsia="en-US"/>
        </w:rPr>
        <w:t xml:space="preserve"> для преподавателей английского языка</w:t>
      </w:r>
      <w:r w:rsidR="004F689B">
        <w:rPr>
          <w:rFonts w:eastAsiaTheme="minorHAnsi"/>
          <w:kern w:val="2"/>
          <w:sz w:val="24"/>
          <w:lang w:eastAsia="en-US"/>
        </w:rPr>
        <w:t>.</w:t>
      </w:r>
    </w:p>
    <w:p w:rsidR="00A9114E" w:rsidRDefault="00A9114E" w:rsidP="00A9114E">
      <w:pPr>
        <w:widowControl w:val="0"/>
        <w:autoSpaceDE w:val="0"/>
        <w:autoSpaceDN w:val="0"/>
        <w:adjustRightInd w:val="0"/>
        <w:ind w:right="-7" w:firstLine="0"/>
        <w:rPr>
          <w:rFonts w:eastAsiaTheme="minorHAnsi"/>
          <w:i/>
          <w:kern w:val="2"/>
          <w:sz w:val="24"/>
          <w:lang w:eastAsia="en-US"/>
        </w:rPr>
      </w:pPr>
    </w:p>
    <w:p w:rsidR="00A9114E" w:rsidRPr="00A9114E" w:rsidRDefault="00A9114E" w:rsidP="00A9114E">
      <w:pPr>
        <w:widowControl w:val="0"/>
        <w:autoSpaceDE w:val="0"/>
        <w:autoSpaceDN w:val="0"/>
        <w:adjustRightInd w:val="0"/>
        <w:ind w:right="-7" w:firstLine="0"/>
        <w:rPr>
          <w:rFonts w:eastAsiaTheme="minorHAnsi"/>
          <w:i/>
          <w:iCs/>
          <w:kern w:val="2"/>
          <w:sz w:val="24"/>
          <w:lang w:val="en-US" w:eastAsia="en-US"/>
        </w:rPr>
      </w:pPr>
      <w:r>
        <w:rPr>
          <w:rFonts w:eastAsiaTheme="minorHAnsi"/>
          <w:i/>
          <w:kern w:val="2"/>
          <w:sz w:val="24"/>
          <w:lang w:eastAsia="en-US"/>
        </w:rPr>
        <w:t>Спикер</w:t>
      </w:r>
      <w:r w:rsidRPr="00EC3C83">
        <w:rPr>
          <w:rFonts w:eastAsiaTheme="minorHAnsi"/>
          <w:i/>
          <w:kern w:val="2"/>
          <w:sz w:val="24"/>
          <w:lang w:val="en-US" w:eastAsia="en-US"/>
        </w:rPr>
        <w:t xml:space="preserve"> – </w:t>
      </w:r>
      <w:r>
        <w:rPr>
          <w:rFonts w:eastAsiaTheme="minorHAnsi"/>
          <w:i/>
          <w:kern w:val="2"/>
          <w:sz w:val="24"/>
          <w:lang w:val="en-US" w:eastAsia="en-US"/>
        </w:rPr>
        <w:t>English</w:t>
      </w:r>
      <w:r w:rsidRPr="00EC3C83">
        <w:rPr>
          <w:rFonts w:eastAsiaTheme="minorHAnsi"/>
          <w:i/>
          <w:kern w:val="2"/>
          <w:sz w:val="24"/>
          <w:lang w:val="en-US" w:eastAsia="en-US"/>
        </w:rPr>
        <w:t xml:space="preserve"> </w:t>
      </w:r>
      <w:r>
        <w:rPr>
          <w:rFonts w:eastAsiaTheme="minorHAnsi"/>
          <w:i/>
          <w:kern w:val="2"/>
          <w:sz w:val="24"/>
          <w:lang w:val="en-US" w:eastAsia="en-US"/>
        </w:rPr>
        <w:t>Language Fellow Johanna Campbell</w:t>
      </w:r>
    </w:p>
    <w:p w:rsidR="00A9114E" w:rsidRPr="00A9114E" w:rsidRDefault="00A9114E" w:rsidP="004F689B">
      <w:pPr>
        <w:widowControl w:val="0"/>
        <w:autoSpaceDE w:val="0"/>
        <w:autoSpaceDN w:val="0"/>
        <w:adjustRightInd w:val="0"/>
        <w:ind w:right="-7" w:firstLine="0"/>
        <w:jc w:val="left"/>
        <w:rPr>
          <w:rFonts w:eastAsiaTheme="minorHAnsi"/>
          <w:kern w:val="2"/>
          <w:sz w:val="24"/>
          <w:lang w:val="en-US" w:eastAsia="en-US"/>
        </w:rPr>
      </w:pPr>
    </w:p>
    <w:p w:rsidR="004F689B" w:rsidRDefault="004F689B" w:rsidP="004F689B">
      <w:pPr>
        <w:widowControl w:val="0"/>
        <w:autoSpaceDE w:val="0"/>
        <w:autoSpaceDN w:val="0"/>
        <w:adjustRightInd w:val="0"/>
        <w:ind w:right="-7" w:firstLine="0"/>
        <w:jc w:val="left"/>
        <w:rPr>
          <w:rFonts w:eastAsiaTheme="minorHAnsi"/>
          <w:i/>
          <w:iCs/>
          <w:kern w:val="2"/>
          <w:sz w:val="24"/>
          <w:lang w:eastAsia="en-US"/>
        </w:rPr>
      </w:pPr>
      <w:r>
        <w:rPr>
          <w:rFonts w:eastAsiaTheme="minorHAnsi"/>
          <w:kern w:val="2"/>
          <w:sz w:val="24"/>
          <w:lang w:eastAsia="en-US"/>
        </w:rPr>
        <w:t>Целевая аудитория</w:t>
      </w:r>
      <w:r>
        <w:rPr>
          <w:rFonts w:eastAsiaTheme="minorHAnsi"/>
          <w:b/>
          <w:kern w:val="2"/>
          <w:sz w:val="24"/>
          <w:lang w:eastAsia="en-US"/>
        </w:rPr>
        <w:t xml:space="preserve">: </w:t>
      </w:r>
      <w:r>
        <w:rPr>
          <w:rFonts w:eastAsiaTheme="minorHAnsi"/>
          <w:kern w:val="2"/>
          <w:sz w:val="24"/>
          <w:lang w:eastAsia="en-US"/>
        </w:rPr>
        <w:t xml:space="preserve"> </w:t>
      </w:r>
      <w:r w:rsidR="00A9114E">
        <w:rPr>
          <w:rFonts w:eastAsiaTheme="minorHAnsi"/>
          <w:kern w:val="2"/>
          <w:sz w:val="24"/>
          <w:lang w:eastAsia="en-US"/>
        </w:rPr>
        <w:t xml:space="preserve">преподаватели и </w:t>
      </w:r>
      <w:r>
        <w:rPr>
          <w:rFonts w:eastAsiaTheme="minorHAnsi"/>
          <w:kern w:val="2"/>
          <w:sz w:val="24"/>
          <w:lang w:eastAsia="en-US"/>
        </w:rPr>
        <w:t>студенты старших курсов</w:t>
      </w:r>
      <w:r w:rsidR="00A9114E">
        <w:rPr>
          <w:rFonts w:eastAsiaTheme="minorHAnsi"/>
          <w:kern w:val="2"/>
          <w:sz w:val="24"/>
          <w:lang w:eastAsia="en-US"/>
        </w:rPr>
        <w:t xml:space="preserve"> института иностранных языков</w:t>
      </w:r>
      <w:r>
        <w:rPr>
          <w:rFonts w:eastAsiaTheme="minorHAnsi"/>
          <w:kern w:val="2"/>
          <w:sz w:val="24"/>
          <w:lang w:eastAsia="en-US"/>
        </w:rPr>
        <w:t>,</w:t>
      </w:r>
      <w:r w:rsidR="00A9114E">
        <w:rPr>
          <w:rFonts w:eastAsiaTheme="minorHAnsi"/>
          <w:kern w:val="2"/>
          <w:sz w:val="24"/>
          <w:lang w:eastAsia="en-US"/>
        </w:rPr>
        <w:t xml:space="preserve"> учителя школ, </w:t>
      </w:r>
      <w:r>
        <w:rPr>
          <w:rFonts w:eastAsiaTheme="minorHAnsi"/>
          <w:kern w:val="2"/>
          <w:sz w:val="24"/>
          <w:lang w:eastAsia="en-US"/>
        </w:rPr>
        <w:t>магистранты, аспиранты.</w:t>
      </w:r>
    </w:p>
    <w:p w:rsidR="004F689B" w:rsidRPr="00D351BC" w:rsidRDefault="004F689B" w:rsidP="004F689B">
      <w:pPr>
        <w:widowControl w:val="0"/>
        <w:autoSpaceDE w:val="0"/>
        <w:autoSpaceDN w:val="0"/>
        <w:adjustRightInd w:val="0"/>
        <w:ind w:right="-7" w:firstLine="0"/>
        <w:rPr>
          <w:rFonts w:eastAsiaTheme="minorHAnsi"/>
          <w:iCs/>
          <w:kern w:val="2"/>
          <w:sz w:val="24"/>
          <w:lang w:val="en-US" w:eastAsia="en-US"/>
        </w:rPr>
      </w:pPr>
      <w:r>
        <w:rPr>
          <w:rFonts w:eastAsiaTheme="minorHAnsi"/>
          <w:iCs/>
          <w:kern w:val="2"/>
          <w:sz w:val="24"/>
          <w:lang w:eastAsia="en-US"/>
        </w:rPr>
        <w:t>Количество</w:t>
      </w:r>
      <w:r w:rsidRPr="00D351BC">
        <w:rPr>
          <w:rFonts w:eastAsiaTheme="minorHAnsi"/>
          <w:iCs/>
          <w:kern w:val="2"/>
          <w:sz w:val="24"/>
          <w:lang w:val="en-US" w:eastAsia="en-US"/>
        </w:rPr>
        <w:t xml:space="preserve"> </w:t>
      </w:r>
      <w:r>
        <w:rPr>
          <w:rFonts w:eastAsiaTheme="minorHAnsi"/>
          <w:iCs/>
          <w:kern w:val="2"/>
          <w:sz w:val="24"/>
          <w:lang w:eastAsia="en-US"/>
        </w:rPr>
        <w:t>человек</w:t>
      </w:r>
      <w:r w:rsidRPr="00D351BC">
        <w:rPr>
          <w:rFonts w:eastAsiaTheme="minorHAnsi"/>
          <w:iCs/>
          <w:kern w:val="2"/>
          <w:sz w:val="24"/>
          <w:lang w:val="en-US" w:eastAsia="en-US"/>
        </w:rPr>
        <w:t xml:space="preserve"> – </w:t>
      </w:r>
      <w:r w:rsidR="00A9114E" w:rsidRPr="00D351BC">
        <w:rPr>
          <w:rFonts w:eastAsiaTheme="minorHAnsi"/>
          <w:iCs/>
          <w:kern w:val="2"/>
          <w:sz w:val="24"/>
          <w:lang w:val="en-US" w:eastAsia="en-US"/>
        </w:rPr>
        <w:t>90-100</w:t>
      </w:r>
    </w:p>
    <w:p w:rsidR="00A9114E" w:rsidRPr="00A9114E" w:rsidRDefault="00A9114E" w:rsidP="004F689B">
      <w:pPr>
        <w:widowControl w:val="0"/>
        <w:autoSpaceDE w:val="0"/>
        <w:autoSpaceDN w:val="0"/>
        <w:adjustRightInd w:val="0"/>
        <w:ind w:right="-7" w:firstLine="0"/>
        <w:rPr>
          <w:rFonts w:eastAsiaTheme="minorHAnsi"/>
          <w:iCs/>
          <w:kern w:val="2"/>
          <w:sz w:val="24"/>
          <w:lang w:val="en-US" w:eastAsia="en-US"/>
        </w:rPr>
      </w:pPr>
      <w:r>
        <w:rPr>
          <w:rFonts w:eastAsiaTheme="minorHAnsi"/>
          <w:iCs/>
          <w:kern w:val="2"/>
          <w:sz w:val="24"/>
          <w:lang w:eastAsia="en-US"/>
        </w:rPr>
        <w:t>Тематика</w:t>
      </w:r>
      <w:r w:rsidRPr="00A9114E">
        <w:rPr>
          <w:rFonts w:eastAsiaTheme="minorHAnsi"/>
          <w:iCs/>
          <w:kern w:val="2"/>
          <w:sz w:val="24"/>
          <w:lang w:val="en-US" w:eastAsia="en-US"/>
        </w:rPr>
        <w:t xml:space="preserve"> </w:t>
      </w:r>
      <w:proofErr w:type="spellStart"/>
      <w:r>
        <w:rPr>
          <w:rFonts w:eastAsiaTheme="minorHAnsi"/>
          <w:iCs/>
          <w:kern w:val="2"/>
          <w:sz w:val="24"/>
          <w:lang w:eastAsia="en-US"/>
        </w:rPr>
        <w:t>веркшопа</w:t>
      </w:r>
      <w:proofErr w:type="spellEnd"/>
      <w:r w:rsidRPr="00A9114E">
        <w:rPr>
          <w:rFonts w:eastAsiaTheme="minorHAnsi"/>
          <w:iCs/>
          <w:kern w:val="2"/>
          <w:sz w:val="24"/>
          <w:lang w:val="en-US" w:eastAsia="en-US"/>
        </w:rPr>
        <w:t>:</w:t>
      </w:r>
    </w:p>
    <w:p w:rsidR="00A9114E" w:rsidRPr="00A9114E" w:rsidRDefault="00A9114E" w:rsidP="00A9114E">
      <w:pPr>
        <w:rPr>
          <w:rFonts w:asciiTheme="majorHAnsi" w:hAnsiTheme="majorHAnsi"/>
          <w:b/>
          <w:sz w:val="21"/>
          <w:szCs w:val="21"/>
          <w:lang w:val="en-US"/>
        </w:rPr>
      </w:pPr>
      <w:r w:rsidRPr="00A9114E">
        <w:rPr>
          <w:rFonts w:asciiTheme="majorHAnsi" w:hAnsiTheme="majorHAnsi"/>
          <w:b/>
          <w:sz w:val="21"/>
          <w:szCs w:val="21"/>
          <w:lang w:val="en-US"/>
        </w:rPr>
        <w:t>Experience-Based Teaching Tips For New Teachers (30-45-min. presentation; 60-90-min. workshop)</w:t>
      </w:r>
    </w:p>
    <w:p w:rsidR="00A9114E" w:rsidRPr="00A9114E" w:rsidRDefault="00A9114E" w:rsidP="00A9114E">
      <w:pPr>
        <w:rPr>
          <w:rFonts w:asciiTheme="majorHAnsi" w:hAnsiTheme="majorHAnsi"/>
          <w:sz w:val="21"/>
          <w:szCs w:val="21"/>
          <w:lang w:val="en-US"/>
        </w:rPr>
      </w:pPr>
      <w:r w:rsidRPr="00A9114E">
        <w:rPr>
          <w:rFonts w:asciiTheme="majorHAnsi" w:hAnsiTheme="majorHAnsi"/>
          <w:sz w:val="21"/>
          <w:szCs w:val="21"/>
          <w:lang w:val="en-US"/>
        </w:rPr>
        <w:tab/>
        <w:t>Designed for those new to the ESL/EFL field, this teacher training workshop explores the profession’s fundamentals of classroom teaching. Discussed best practices include an examination of student texts/instructor manuals, measuring student skill, curriculum adaptation and ancillaries use, and reflective processes to determine subject mastery. Presenter will share tips, techniques and habits gleaned from almost two decades of English language classroom instruction. Online resources for continuing and advanced teacher training are included.</w:t>
      </w:r>
    </w:p>
    <w:p w:rsidR="00A9114E" w:rsidRPr="00A9114E" w:rsidRDefault="00A9114E" w:rsidP="00A9114E">
      <w:pPr>
        <w:rPr>
          <w:rFonts w:asciiTheme="majorHAnsi" w:hAnsiTheme="majorHAnsi"/>
          <w:b/>
          <w:sz w:val="21"/>
          <w:szCs w:val="21"/>
          <w:lang w:val="en-US"/>
        </w:rPr>
      </w:pPr>
      <w:r w:rsidRPr="00A9114E">
        <w:rPr>
          <w:rFonts w:asciiTheme="majorHAnsi" w:hAnsiTheme="majorHAnsi"/>
          <w:b/>
          <w:sz w:val="21"/>
          <w:szCs w:val="21"/>
          <w:lang w:val="en-US"/>
        </w:rPr>
        <w:t>Research in Practice: Cultural Resources as Pedagogical Tools (30-45 minutes)</w:t>
      </w:r>
    </w:p>
    <w:p w:rsidR="00A9114E" w:rsidRPr="00A9114E" w:rsidRDefault="00A9114E" w:rsidP="00A9114E">
      <w:pPr>
        <w:ind w:firstLine="720"/>
        <w:rPr>
          <w:rFonts w:asciiTheme="majorHAnsi" w:hAnsiTheme="majorHAnsi"/>
          <w:sz w:val="21"/>
          <w:szCs w:val="21"/>
          <w:lang w:val="en-US"/>
        </w:rPr>
      </w:pPr>
      <w:r w:rsidRPr="00A9114E">
        <w:rPr>
          <w:rFonts w:asciiTheme="majorHAnsi" w:hAnsiTheme="majorHAnsi"/>
          <w:sz w:val="21"/>
          <w:szCs w:val="21"/>
          <w:lang w:val="en-US"/>
        </w:rPr>
        <w:lastRenderedPageBreak/>
        <w:t xml:space="preserve">The cities in which we teach are filled with unique civic resources that deliver unparalleled instruction opportunities for whole language learning. From the presenter’s own research, this session will explore the pedagogical application of teacher/learner engagement within a Museum of Fine Art. Methods for skills development across levels will be discussed, as well as the student capstone project and its outcomes. Also included will be a survey of local community resources and relevant strategies for their use in English language education. Session concludes with original lesson plan handouts. </w:t>
      </w:r>
    </w:p>
    <w:p w:rsidR="00A9114E" w:rsidRPr="00A9114E" w:rsidRDefault="00A9114E" w:rsidP="00A9114E">
      <w:pPr>
        <w:rPr>
          <w:rFonts w:asciiTheme="majorHAnsi" w:hAnsiTheme="majorHAnsi"/>
          <w:b/>
          <w:sz w:val="21"/>
          <w:szCs w:val="21"/>
          <w:lang w:val="en-US"/>
        </w:rPr>
      </w:pPr>
      <w:r w:rsidRPr="00A9114E">
        <w:rPr>
          <w:rFonts w:asciiTheme="majorHAnsi" w:hAnsiTheme="majorHAnsi"/>
          <w:b/>
          <w:sz w:val="21"/>
          <w:szCs w:val="21"/>
          <w:lang w:val="en-US"/>
        </w:rPr>
        <w:t>Staying Sane Abroad (30-45 minutes; 60-90-min. workshop)</w:t>
      </w:r>
    </w:p>
    <w:p w:rsidR="00A9114E" w:rsidRPr="00A9114E" w:rsidRDefault="00A9114E" w:rsidP="00A9114E">
      <w:pPr>
        <w:ind w:firstLine="720"/>
        <w:rPr>
          <w:rFonts w:asciiTheme="majorHAnsi" w:hAnsiTheme="majorHAnsi"/>
          <w:b/>
          <w:sz w:val="21"/>
          <w:szCs w:val="21"/>
          <w:lang w:val="en-US"/>
        </w:rPr>
      </w:pPr>
      <w:r w:rsidRPr="00A9114E">
        <w:rPr>
          <w:rFonts w:asciiTheme="majorHAnsi" w:hAnsiTheme="majorHAnsi"/>
          <w:color w:val="000000"/>
          <w:sz w:val="21"/>
          <w:szCs w:val="21"/>
          <w:lang w:val="en-US"/>
        </w:rPr>
        <w:t xml:space="preserve">The world of English teaching is international. Many of us are (or will be) expatriate instructors who quickly learn that living and working outside of our home countries has unique rewards and challenges. This exploration is for the English teacher who seeks a successful career overseas, the professor (native or not) who teaches the international student, and the educator who will be traveling for an international Fellowship or long-term scholar program. Learn the tips to being and living well overseas! Discussion includes cultural adjustment cycle, techniques for navigating those inevitable “culture bumps,” and more. </w:t>
      </w:r>
    </w:p>
    <w:p w:rsidR="00A9114E" w:rsidRPr="00A9114E" w:rsidRDefault="00A9114E" w:rsidP="00A9114E">
      <w:pPr>
        <w:rPr>
          <w:rFonts w:asciiTheme="majorHAnsi" w:hAnsiTheme="majorHAnsi"/>
          <w:b/>
          <w:sz w:val="21"/>
          <w:szCs w:val="21"/>
          <w:lang w:val="en-US"/>
        </w:rPr>
      </w:pPr>
      <w:r w:rsidRPr="00A9114E">
        <w:rPr>
          <w:rFonts w:asciiTheme="majorHAnsi" w:hAnsiTheme="majorHAnsi"/>
          <w:b/>
          <w:sz w:val="21"/>
          <w:szCs w:val="21"/>
          <w:lang w:val="en-US"/>
        </w:rPr>
        <w:t>Advanced Conversation in Practice: An American Job Interview (60-120-min. workshop)</w:t>
      </w:r>
    </w:p>
    <w:p w:rsidR="00A9114E" w:rsidRPr="00A9114E" w:rsidRDefault="00A9114E" w:rsidP="00A9114E">
      <w:pPr>
        <w:ind w:firstLine="720"/>
        <w:rPr>
          <w:rFonts w:asciiTheme="majorHAnsi" w:hAnsiTheme="majorHAnsi"/>
          <w:sz w:val="21"/>
          <w:szCs w:val="21"/>
          <w:lang w:val="en-US"/>
        </w:rPr>
      </w:pPr>
      <w:r w:rsidRPr="00A9114E">
        <w:rPr>
          <w:rFonts w:asciiTheme="majorHAnsi" w:hAnsiTheme="majorHAnsi"/>
          <w:sz w:val="21"/>
          <w:szCs w:val="21"/>
          <w:lang w:val="en-US"/>
        </w:rPr>
        <w:t xml:space="preserve">How we speak governs how we are perceived. First impressions </w:t>
      </w:r>
      <w:proofErr w:type="gramStart"/>
      <w:r w:rsidRPr="00A9114E">
        <w:rPr>
          <w:rFonts w:asciiTheme="majorHAnsi" w:hAnsiTheme="majorHAnsi"/>
          <w:sz w:val="21"/>
          <w:szCs w:val="21"/>
          <w:lang w:val="en-US"/>
        </w:rPr>
        <w:t>matter,</w:t>
      </w:r>
      <w:proofErr w:type="gramEnd"/>
      <w:r w:rsidRPr="00A9114E">
        <w:rPr>
          <w:rFonts w:asciiTheme="majorHAnsi" w:hAnsiTheme="majorHAnsi"/>
          <w:sz w:val="21"/>
          <w:szCs w:val="21"/>
          <w:lang w:val="en-US"/>
        </w:rPr>
        <w:t xml:space="preserve"> and the subtleties of English usage can quickly determine the outcome of our professional pursuits. This workshop investigates the subtleties of English speech and non-verbal communication in a step-by-step process of preparing for an American job interview. Skills in practice include language of American commerce/academia and exploration of cultural norms. Attendees will participate in mock interviews. </w:t>
      </w:r>
    </w:p>
    <w:p w:rsidR="00A9114E" w:rsidRPr="00A9114E" w:rsidRDefault="00A9114E" w:rsidP="00A9114E">
      <w:pPr>
        <w:rPr>
          <w:rFonts w:asciiTheme="majorHAnsi" w:hAnsiTheme="majorHAnsi"/>
          <w:sz w:val="21"/>
          <w:szCs w:val="21"/>
          <w:lang w:val="en-US"/>
        </w:rPr>
      </w:pPr>
      <w:r w:rsidRPr="00A9114E">
        <w:rPr>
          <w:rFonts w:asciiTheme="majorHAnsi" w:hAnsiTheme="majorHAnsi"/>
          <w:sz w:val="21"/>
          <w:szCs w:val="21"/>
          <w:lang w:val="en-US"/>
        </w:rPr>
        <w:tab/>
        <w:t>[Presentation can be tailored to specific professions. Delivery can also include 1-3-day long workshops for highly advanced students/professionals seeking internships/jobs in English-speaking countries.]</w:t>
      </w:r>
    </w:p>
    <w:p w:rsidR="00A9114E" w:rsidRPr="00A9114E" w:rsidRDefault="00A9114E" w:rsidP="004F689B">
      <w:pPr>
        <w:widowControl w:val="0"/>
        <w:autoSpaceDE w:val="0"/>
        <w:autoSpaceDN w:val="0"/>
        <w:adjustRightInd w:val="0"/>
        <w:ind w:right="-7" w:firstLine="0"/>
        <w:rPr>
          <w:rFonts w:eastAsiaTheme="minorHAnsi"/>
          <w:iCs/>
          <w:kern w:val="2"/>
          <w:sz w:val="24"/>
          <w:lang w:val="en-US" w:eastAsia="en-US"/>
        </w:rPr>
      </w:pPr>
    </w:p>
    <w:p w:rsidR="00893BB3" w:rsidRPr="00A9114E" w:rsidRDefault="00893BB3" w:rsidP="00893BB3">
      <w:pPr>
        <w:widowControl w:val="0"/>
        <w:autoSpaceDE w:val="0"/>
        <w:autoSpaceDN w:val="0"/>
        <w:adjustRightInd w:val="0"/>
        <w:ind w:right="-7" w:firstLine="0"/>
        <w:jc w:val="center"/>
        <w:rPr>
          <w:rFonts w:eastAsiaTheme="minorHAnsi"/>
          <w:i/>
          <w:iCs/>
          <w:kern w:val="2"/>
          <w:sz w:val="24"/>
          <w:u w:val="single"/>
          <w:lang w:val="en-US" w:eastAsia="en-US"/>
        </w:rPr>
      </w:pPr>
    </w:p>
    <w:p w:rsidR="00893BB3" w:rsidRDefault="00893BB3" w:rsidP="00893BB3">
      <w:pPr>
        <w:widowControl w:val="0"/>
        <w:autoSpaceDE w:val="0"/>
        <w:autoSpaceDN w:val="0"/>
        <w:adjustRightInd w:val="0"/>
        <w:ind w:right="-7" w:firstLine="0"/>
        <w:jc w:val="center"/>
        <w:rPr>
          <w:rFonts w:eastAsiaTheme="minorHAnsi"/>
          <w:b/>
          <w:i/>
          <w:iCs/>
          <w:kern w:val="2"/>
          <w:sz w:val="24"/>
          <w:lang w:eastAsia="en-US"/>
        </w:rPr>
      </w:pPr>
      <w:r>
        <w:rPr>
          <w:rFonts w:eastAsiaTheme="minorHAnsi"/>
          <w:b/>
          <w:i/>
          <w:iCs/>
          <w:kern w:val="2"/>
          <w:sz w:val="24"/>
          <w:lang w:eastAsia="en-US"/>
        </w:rPr>
        <w:t xml:space="preserve">Секция </w:t>
      </w:r>
      <w:r w:rsidR="00371020">
        <w:rPr>
          <w:rFonts w:eastAsiaTheme="minorHAnsi"/>
          <w:b/>
          <w:i/>
          <w:iCs/>
          <w:kern w:val="2"/>
          <w:sz w:val="24"/>
          <w:lang w:eastAsia="en-US"/>
        </w:rPr>
        <w:t>3</w:t>
      </w:r>
    </w:p>
    <w:p w:rsidR="00893BB3" w:rsidRDefault="00893BB3" w:rsidP="00893BB3">
      <w:pPr>
        <w:widowControl w:val="0"/>
        <w:autoSpaceDE w:val="0"/>
        <w:autoSpaceDN w:val="0"/>
        <w:adjustRightInd w:val="0"/>
        <w:ind w:right="-7" w:firstLine="0"/>
        <w:jc w:val="center"/>
        <w:rPr>
          <w:rFonts w:eastAsiaTheme="minorHAnsi"/>
          <w:b/>
          <w:iCs/>
          <w:kern w:val="2"/>
          <w:sz w:val="24"/>
          <w:lang w:eastAsia="en-US"/>
        </w:rPr>
      </w:pPr>
    </w:p>
    <w:p w:rsidR="00893BB3" w:rsidRDefault="00893BB3" w:rsidP="00893BB3">
      <w:pPr>
        <w:widowControl w:val="0"/>
        <w:autoSpaceDE w:val="0"/>
        <w:autoSpaceDN w:val="0"/>
        <w:adjustRightInd w:val="0"/>
        <w:ind w:right="-7" w:firstLine="0"/>
        <w:jc w:val="center"/>
        <w:rPr>
          <w:rFonts w:eastAsiaTheme="minorHAnsi"/>
          <w:b/>
          <w:i/>
          <w:iCs/>
          <w:color w:val="FF0000"/>
          <w:kern w:val="2"/>
          <w:sz w:val="24"/>
          <w:lang w:eastAsia="en-US"/>
        </w:rPr>
      </w:pPr>
      <w:r>
        <w:rPr>
          <w:rFonts w:eastAsiaTheme="minorHAnsi"/>
          <w:b/>
          <w:i/>
          <w:iCs/>
          <w:color w:val="FF0000"/>
          <w:kern w:val="2"/>
          <w:sz w:val="24"/>
          <w:lang w:eastAsia="en-US"/>
        </w:rPr>
        <w:t>Международные  программы и сотрудничество как фактор развития регион</w:t>
      </w:r>
      <w:r w:rsidR="00371020">
        <w:rPr>
          <w:rFonts w:eastAsiaTheme="minorHAnsi"/>
          <w:b/>
          <w:i/>
          <w:iCs/>
          <w:color w:val="FF0000"/>
          <w:kern w:val="2"/>
          <w:sz w:val="24"/>
          <w:lang w:eastAsia="en-US"/>
        </w:rPr>
        <w:t>ов</w:t>
      </w:r>
    </w:p>
    <w:p w:rsidR="00893BB3" w:rsidRDefault="00893BB3" w:rsidP="00893BB3">
      <w:pPr>
        <w:widowControl w:val="0"/>
        <w:autoSpaceDE w:val="0"/>
        <w:autoSpaceDN w:val="0"/>
        <w:adjustRightInd w:val="0"/>
        <w:ind w:right="-7" w:firstLine="0"/>
        <w:jc w:val="center"/>
        <w:rPr>
          <w:rFonts w:eastAsiaTheme="minorHAnsi"/>
          <w:i/>
          <w:iCs/>
          <w:kern w:val="2"/>
          <w:sz w:val="24"/>
          <w:lang w:eastAsia="en-US"/>
        </w:rPr>
      </w:pPr>
    </w:p>
    <w:p w:rsidR="006619E2" w:rsidRDefault="00893BB3" w:rsidP="006619E2">
      <w:pPr>
        <w:widowControl w:val="0"/>
        <w:autoSpaceDE w:val="0"/>
        <w:autoSpaceDN w:val="0"/>
        <w:adjustRightInd w:val="0"/>
        <w:ind w:right="-7" w:firstLine="0"/>
        <w:rPr>
          <w:rFonts w:eastAsiaTheme="minorHAnsi"/>
          <w:iCs/>
          <w:kern w:val="2"/>
          <w:sz w:val="24"/>
          <w:lang w:eastAsia="en-US"/>
        </w:rPr>
      </w:pPr>
      <w:r>
        <w:rPr>
          <w:rFonts w:eastAsiaTheme="minorHAnsi"/>
          <w:i/>
          <w:kern w:val="2"/>
          <w:sz w:val="24"/>
          <w:lang w:eastAsia="en-US"/>
        </w:rPr>
        <w:t xml:space="preserve">В рамках данной секции планируется рассмотреть опыт и перспективы развития международного сотрудничества для Республики Коми. Основное внимание уделяется программам международных обменов и международного социального проектирования, а также презентации русской культуры и русского языка за рубежом и себя  как носителя национальных традиций и ценностей. В рамках данной секции планируется проведение </w:t>
      </w:r>
      <w:proofErr w:type="spellStart"/>
      <w:r w:rsidR="00954A42">
        <w:rPr>
          <w:rFonts w:eastAsiaTheme="minorHAnsi"/>
          <w:i/>
          <w:kern w:val="2"/>
          <w:sz w:val="24"/>
          <w:lang w:eastAsia="en-US"/>
        </w:rPr>
        <w:t>постерной</w:t>
      </w:r>
      <w:proofErr w:type="spellEnd"/>
      <w:r w:rsidR="00954A42">
        <w:rPr>
          <w:rFonts w:eastAsiaTheme="minorHAnsi"/>
          <w:i/>
          <w:kern w:val="2"/>
          <w:sz w:val="24"/>
          <w:lang w:eastAsia="en-US"/>
        </w:rPr>
        <w:t xml:space="preserve"> </w:t>
      </w:r>
      <w:r>
        <w:rPr>
          <w:rFonts w:eastAsiaTheme="minorHAnsi"/>
          <w:i/>
          <w:iCs/>
          <w:kern w:val="2"/>
          <w:sz w:val="24"/>
          <w:lang w:eastAsia="en-US"/>
        </w:rPr>
        <w:t xml:space="preserve">выставки школьников и студентов </w:t>
      </w:r>
      <w:r>
        <w:rPr>
          <w:rFonts w:eastAsiaTheme="minorHAnsi"/>
          <w:i/>
          <w:kern w:val="2"/>
          <w:sz w:val="24"/>
          <w:lang w:eastAsia="en-US"/>
        </w:rPr>
        <w:t>«</w:t>
      </w:r>
      <w:r w:rsidR="00F87095">
        <w:rPr>
          <w:rFonts w:eastAsiaTheme="minorHAnsi"/>
          <w:i/>
          <w:kern w:val="2"/>
          <w:sz w:val="24"/>
          <w:lang w:eastAsia="en-US"/>
        </w:rPr>
        <w:t xml:space="preserve">Обучение без </w:t>
      </w:r>
      <w:proofErr w:type="spellStart"/>
      <w:r w:rsidR="00F87095">
        <w:rPr>
          <w:rFonts w:eastAsiaTheme="minorHAnsi"/>
          <w:i/>
          <w:kern w:val="2"/>
          <w:sz w:val="24"/>
          <w:lang w:eastAsia="en-US"/>
        </w:rPr>
        <w:t>ганиц</w:t>
      </w:r>
      <w:proofErr w:type="spellEnd"/>
      <w:r>
        <w:rPr>
          <w:rFonts w:eastAsiaTheme="minorHAnsi"/>
          <w:i/>
          <w:kern w:val="2"/>
          <w:sz w:val="24"/>
          <w:lang w:eastAsia="en-US"/>
        </w:rPr>
        <w:t>»</w:t>
      </w:r>
      <w:r w:rsidR="00FA25F1">
        <w:rPr>
          <w:rFonts w:eastAsiaTheme="minorHAnsi"/>
          <w:i/>
          <w:kern w:val="2"/>
          <w:sz w:val="24"/>
          <w:lang w:eastAsia="en-US"/>
        </w:rPr>
        <w:t xml:space="preserve"> и </w:t>
      </w:r>
      <w:proofErr w:type="spellStart"/>
      <w:r w:rsidR="00FA25F1">
        <w:rPr>
          <w:rFonts w:eastAsiaTheme="minorHAnsi"/>
          <w:i/>
          <w:kern w:val="2"/>
          <w:sz w:val="24"/>
          <w:lang w:eastAsia="en-US"/>
        </w:rPr>
        <w:t>векшопа</w:t>
      </w:r>
      <w:proofErr w:type="spellEnd"/>
      <w:r w:rsidR="00FA25F1">
        <w:rPr>
          <w:rFonts w:eastAsiaTheme="minorHAnsi"/>
          <w:i/>
          <w:kern w:val="2"/>
          <w:sz w:val="24"/>
          <w:lang w:eastAsia="en-US"/>
        </w:rPr>
        <w:t xml:space="preserve"> по написанию заявок на гранты для студентов, магистрантов и аспирантов.</w:t>
      </w:r>
      <w:r>
        <w:rPr>
          <w:rFonts w:eastAsiaTheme="minorHAnsi"/>
          <w:i/>
          <w:kern w:val="2"/>
          <w:sz w:val="24"/>
          <w:lang w:eastAsia="en-US"/>
        </w:rPr>
        <w:t xml:space="preserve">  </w:t>
      </w:r>
      <w:r w:rsidR="006619E2">
        <w:rPr>
          <w:rFonts w:eastAsiaTheme="minorHAnsi"/>
          <w:i/>
          <w:kern w:val="2"/>
          <w:sz w:val="24"/>
          <w:lang w:eastAsia="en-US"/>
        </w:rPr>
        <w:t>Планируемое количество</w:t>
      </w:r>
      <w:r w:rsidR="006619E2" w:rsidRPr="006619E2">
        <w:rPr>
          <w:rFonts w:eastAsiaTheme="minorHAnsi"/>
          <w:i/>
          <w:iCs/>
          <w:kern w:val="2"/>
          <w:sz w:val="24"/>
          <w:lang w:eastAsia="en-US"/>
        </w:rPr>
        <w:t xml:space="preserve"> человек – </w:t>
      </w:r>
      <w:r w:rsidR="006619E2">
        <w:rPr>
          <w:rFonts w:eastAsiaTheme="minorHAnsi"/>
          <w:i/>
          <w:iCs/>
          <w:kern w:val="2"/>
          <w:sz w:val="24"/>
          <w:lang w:eastAsia="en-US"/>
        </w:rPr>
        <w:t>25</w:t>
      </w:r>
    </w:p>
    <w:p w:rsidR="00893BB3" w:rsidRDefault="00893BB3" w:rsidP="00893BB3">
      <w:pPr>
        <w:widowControl w:val="0"/>
        <w:autoSpaceDE w:val="0"/>
        <w:autoSpaceDN w:val="0"/>
        <w:adjustRightInd w:val="0"/>
        <w:ind w:right="-7" w:firstLine="708"/>
        <w:rPr>
          <w:rFonts w:eastAsiaTheme="minorHAnsi"/>
          <w:i/>
          <w:kern w:val="2"/>
          <w:sz w:val="24"/>
          <w:lang w:eastAsia="en-US"/>
        </w:rPr>
      </w:pPr>
    </w:p>
    <w:p w:rsidR="00893BB3" w:rsidRDefault="00893BB3" w:rsidP="00893BB3">
      <w:pPr>
        <w:widowControl w:val="0"/>
        <w:autoSpaceDE w:val="0"/>
        <w:autoSpaceDN w:val="0"/>
        <w:adjustRightInd w:val="0"/>
        <w:ind w:right="-7" w:firstLine="0"/>
        <w:jc w:val="left"/>
        <w:rPr>
          <w:rFonts w:eastAsiaTheme="minorHAnsi"/>
          <w:i/>
          <w:iCs/>
          <w:kern w:val="2"/>
          <w:sz w:val="24"/>
          <w:lang w:eastAsia="en-US"/>
        </w:rPr>
      </w:pPr>
    </w:p>
    <w:p w:rsidR="00893BB3" w:rsidRDefault="00893BB3" w:rsidP="00893BB3">
      <w:pPr>
        <w:widowControl w:val="0"/>
        <w:autoSpaceDE w:val="0"/>
        <w:autoSpaceDN w:val="0"/>
        <w:adjustRightInd w:val="0"/>
        <w:ind w:right="-7" w:firstLine="0"/>
        <w:jc w:val="left"/>
        <w:rPr>
          <w:rFonts w:eastAsiaTheme="minorHAnsi"/>
          <w:i/>
          <w:iCs/>
          <w:kern w:val="2"/>
          <w:sz w:val="24"/>
          <w:lang w:eastAsia="en-US"/>
        </w:rPr>
      </w:pPr>
    </w:p>
    <w:tbl>
      <w:tblPr>
        <w:tblW w:w="9600" w:type="dxa"/>
        <w:tblBorders>
          <w:top w:val="single" w:sz="4" w:space="0" w:color="BFBFBF"/>
          <w:left w:val="single" w:sz="4" w:space="0" w:color="BFBFBF"/>
          <w:right w:val="single" w:sz="4" w:space="0" w:color="BFBFBF"/>
        </w:tblBorders>
        <w:tblLayout w:type="fixed"/>
        <w:tblLook w:val="04A0" w:firstRow="1" w:lastRow="0" w:firstColumn="1" w:lastColumn="0" w:noHBand="0" w:noVBand="1"/>
      </w:tblPr>
      <w:tblGrid>
        <w:gridCol w:w="533"/>
        <w:gridCol w:w="2030"/>
        <w:gridCol w:w="2078"/>
        <w:gridCol w:w="4959"/>
      </w:tblGrid>
      <w:tr w:rsidR="00893BB3" w:rsidTr="00530064">
        <w:tc>
          <w:tcPr>
            <w:tcW w:w="533" w:type="dxa"/>
            <w:tcBorders>
              <w:top w:val="single" w:sz="4" w:space="0" w:color="BFBFBF"/>
              <w:left w:val="single" w:sz="4" w:space="0" w:color="BFBFBF"/>
              <w:bottom w:val="single" w:sz="4" w:space="0" w:color="BFBFBF"/>
              <w:right w:val="single" w:sz="4" w:space="0" w:color="BFBFBF"/>
            </w:tcBorders>
          </w:tcPr>
          <w:p w:rsidR="00893BB3" w:rsidRDefault="00893BB3">
            <w:pPr>
              <w:widowControl w:val="0"/>
              <w:autoSpaceDE w:val="0"/>
              <w:autoSpaceDN w:val="0"/>
              <w:adjustRightInd w:val="0"/>
              <w:spacing w:line="276" w:lineRule="auto"/>
              <w:ind w:right="-7" w:firstLine="0"/>
              <w:jc w:val="left"/>
              <w:rPr>
                <w:rFonts w:eastAsiaTheme="minorHAnsi"/>
                <w:kern w:val="2"/>
                <w:sz w:val="24"/>
                <w:lang w:eastAsia="en-US"/>
              </w:rPr>
            </w:pPr>
          </w:p>
        </w:tc>
        <w:tc>
          <w:tcPr>
            <w:tcW w:w="2030"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Тип доклада (пленарный, устный, стендовый)</w:t>
            </w:r>
          </w:p>
        </w:tc>
        <w:tc>
          <w:tcPr>
            <w:tcW w:w="2078"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ФИО докладчика, город, страна</w:t>
            </w:r>
          </w:p>
        </w:tc>
        <w:tc>
          <w:tcPr>
            <w:tcW w:w="4959"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Название доклада</w:t>
            </w:r>
          </w:p>
        </w:tc>
      </w:tr>
      <w:tr w:rsidR="00893BB3" w:rsidTr="00530064">
        <w:tc>
          <w:tcPr>
            <w:tcW w:w="533"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1</w:t>
            </w:r>
          </w:p>
        </w:tc>
        <w:tc>
          <w:tcPr>
            <w:tcW w:w="2030"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i/>
                <w:iCs/>
                <w:kern w:val="2"/>
                <w:sz w:val="24"/>
                <w:lang w:val="en-US" w:eastAsia="en-US"/>
              </w:rPr>
            </w:pPr>
            <w:r>
              <w:rPr>
                <w:rFonts w:eastAsiaTheme="minorHAnsi"/>
                <w:kern w:val="2"/>
                <w:sz w:val="24"/>
                <w:lang w:eastAsia="en-US"/>
              </w:rPr>
              <w:t>устный, стендовый</w:t>
            </w:r>
          </w:p>
        </w:tc>
        <w:tc>
          <w:tcPr>
            <w:tcW w:w="2078" w:type="dxa"/>
            <w:tcBorders>
              <w:top w:val="single" w:sz="4" w:space="0" w:color="BFBFBF"/>
              <w:left w:val="single" w:sz="4" w:space="0" w:color="BFBFBF"/>
              <w:bottom w:val="single" w:sz="4" w:space="0" w:color="BFBFBF"/>
              <w:right w:val="single" w:sz="4" w:space="0" w:color="BFBFBF"/>
            </w:tcBorders>
          </w:tcPr>
          <w:p w:rsidR="00893BB3" w:rsidRDefault="00893BB3">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Баженова Н.С. (Сыктывкар)</w:t>
            </w:r>
          </w:p>
          <w:p w:rsidR="00893BB3" w:rsidRDefault="00893BB3">
            <w:pPr>
              <w:widowControl w:val="0"/>
              <w:autoSpaceDE w:val="0"/>
              <w:autoSpaceDN w:val="0"/>
              <w:adjustRightInd w:val="0"/>
              <w:spacing w:line="276" w:lineRule="auto"/>
              <w:ind w:right="-7" w:firstLine="0"/>
              <w:jc w:val="left"/>
              <w:rPr>
                <w:rFonts w:eastAsiaTheme="minorHAnsi"/>
                <w:kern w:val="2"/>
                <w:sz w:val="24"/>
                <w:lang w:eastAsia="en-US"/>
              </w:rPr>
            </w:pPr>
          </w:p>
        </w:tc>
        <w:tc>
          <w:tcPr>
            <w:tcW w:w="4959"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Международные связи, проекты и обменные программы СГУ им. Питирима Сорокина и РК</w:t>
            </w:r>
          </w:p>
        </w:tc>
      </w:tr>
      <w:tr w:rsidR="00893BB3" w:rsidTr="00530064">
        <w:tc>
          <w:tcPr>
            <w:tcW w:w="533"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2</w:t>
            </w:r>
          </w:p>
        </w:tc>
        <w:tc>
          <w:tcPr>
            <w:tcW w:w="2030"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i/>
                <w:iCs/>
                <w:kern w:val="2"/>
                <w:sz w:val="24"/>
                <w:lang w:eastAsia="en-US"/>
              </w:rPr>
            </w:pPr>
            <w:r>
              <w:rPr>
                <w:rFonts w:eastAsiaTheme="minorHAnsi"/>
                <w:kern w:val="2"/>
                <w:sz w:val="24"/>
                <w:lang w:eastAsia="en-US"/>
              </w:rPr>
              <w:t>устный, стендовый</w:t>
            </w:r>
          </w:p>
        </w:tc>
        <w:tc>
          <w:tcPr>
            <w:tcW w:w="2078"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Комиссарова Н.А. (Москва)</w:t>
            </w:r>
          </w:p>
        </w:tc>
        <w:tc>
          <w:tcPr>
            <w:tcW w:w="4959"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 xml:space="preserve">Деятельность Национальной ассоциации преподавателей английского языка на территории РФ  </w:t>
            </w:r>
          </w:p>
        </w:tc>
      </w:tr>
      <w:tr w:rsidR="00893BB3" w:rsidTr="00530064">
        <w:tc>
          <w:tcPr>
            <w:tcW w:w="533"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i/>
                <w:iCs/>
                <w:kern w:val="2"/>
                <w:sz w:val="24"/>
                <w:lang w:eastAsia="en-US"/>
              </w:rPr>
            </w:pPr>
            <w:r>
              <w:rPr>
                <w:rFonts w:eastAsiaTheme="minorHAnsi"/>
                <w:i/>
                <w:iCs/>
                <w:kern w:val="2"/>
                <w:sz w:val="24"/>
                <w:lang w:eastAsia="en-US"/>
              </w:rPr>
              <w:t>3</w:t>
            </w:r>
          </w:p>
        </w:tc>
        <w:tc>
          <w:tcPr>
            <w:tcW w:w="2030"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i/>
                <w:iCs/>
                <w:kern w:val="2"/>
                <w:sz w:val="24"/>
                <w:lang w:eastAsia="en-US"/>
              </w:rPr>
            </w:pPr>
            <w:r>
              <w:rPr>
                <w:rFonts w:eastAsiaTheme="minorHAnsi"/>
                <w:kern w:val="2"/>
                <w:sz w:val="24"/>
                <w:lang w:eastAsia="en-US"/>
              </w:rPr>
              <w:t>устный, стендовый</w:t>
            </w:r>
          </w:p>
        </w:tc>
        <w:tc>
          <w:tcPr>
            <w:tcW w:w="2078"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Минина О.Г. (Сыктывкар)</w:t>
            </w:r>
          </w:p>
        </w:tc>
        <w:tc>
          <w:tcPr>
            <w:tcW w:w="4959"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 xml:space="preserve">Деятельность региональной ассоциации преподавателей английского языка </w:t>
            </w:r>
            <w:r>
              <w:rPr>
                <w:rFonts w:eastAsiaTheme="minorHAnsi"/>
                <w:kern w:val="2"/>
                <w:sz w:val="24"/>
                <w:lang w:val="en-US" w:eastAsia="en-US"/>
              </w:rPr>
              <w:t>KOMELTA</w:t>
            </w:r>
            <w:r>
              <w:rPr>
                <w:rFonts w:eastAsiaTheme="minorHAnsi"/>
                <w:kern w:val="2"/>
                <w:sz w:val="24"/>
                <w:lang w:eastAsia="en-US"/>
              </w:rPr>
              <w:t xml:space="preserve">. Программы </w:t>
            </w:r>
            <w:r>
              <w:rPr>
                <w:rFonts w:eastAsiaTheme="minorHAnsi"/>
                <w:kern w:val="2"/>
                <w:sz w:val="24"/>
                <w:lang w:val="en-US" w:eastAsia="en-US"/>
              </w:rPr>
              <w:t>ADVANCE</w:t>
            </w:r>
            <w:r>
              <w:rPr>
                <w:rFonts w:eastAsiaTheme="minorHAnsi"/>
                <w:kern w:val="2"/>
                <w:sz w:val="24"/>
                <w:lang w:eastAsia="en-US"/>
              </w:rPr>
              <w:t xml:space="preserve">, </w:t>
            </w:r>
            <w:r>
              <w:rPr>
                <w:rFonts w:eastAsiaTheme="minorHAnsi"/>
                <w:kern w:val="2"/>
                <w:sz w:val="24"/>
                <w:lang w:val="en-US" w:eastAsia="en-US"/>
              </w:rPr>
              <w:t xml:space="preserve">Peer to </w:t>
            </w:r>
            <w:r>
              <w:rPr>
                <w:rFonts w:eastAsiaTheme="minorHAnsi"/>
                <w:kern w:val="2"/>
                <w:sz w:val="24"/>
                <w:lang w:val="en-US" w:eastAsia="en-US"/>
              </w:rPr>
              <w:lastRenderedPageBreak/>
              <w:t>Peer Dialogue</w:t>
            </w:r>
          </w:p>
        </w:tc>
      </w:tr>
      <w:tr w:rsidR="00893BB3" w:rsidTr="00530064">
        <w:tc>
          <w:tcPr>
            <w:tcW w:w="533" w:type="dxa"/>
            <w:tcBorders>
              <w:top w:val="single" w:sz="4" w:space="0" w:color="BFBFBF"/>
              <w:left w:val="single" w:sz="4" w:space="0" w:color="BFBFBF"/>
              <w:bottom w:val="single" w:sz="4" w:space="0" w:color="BFBFBF"/>
              <w:right w:val="single" w:sz="4" w:space="0" w:color="BFBFBF"/>
            </w:tcBorders>
            <w:hideMark/>
          </w:tcPr>
          <w:p w:rsidR="00893BB3" w:rsidRDefault="00F408DA">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lastRenderedPageBreak/>
              <w:t>4</w:t>
            </w:r>
          </w:p>
        </w:tc>
        <w:tc>
          <w:tcPr>
            <w:tcW w:w="2030"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i/>
                <w:iCs/>
                <w:kern w:val="2"/>
                <w:sz w:val="24"/>
                <w:lang w:val="en-US" w:eastAsia="en-US"/>
              </w:rPr>
            </w:pPr>
            <w:r>
              <w:rPr>
                <w:rFonts w:eastAsiaTheme="minorHAnsi"/>
                <w:kern w:val="2"/>
                <w:sz w:val="24"/>
                <w:lang w:eastAsia="en-US"/>
              </w:rPr>
              <w:t>устный, стендовый</w:t>
            </w:r>
          </w:p>
        </w:tc>
        <w:tc>
          <w:tcPr>
            <w:tcW w:w="2078" w:type="dxa"/>
            <w:tcBorders>
              <w:top w:val="single" w:sz="4" w:space="0" w:color="BFBFBF"/>
              <w:left w:val="single" w:sz="4" w:space="0" w:color="BFBFBF"/>
              <w:bottom w:val="single" w:sz="4" w:space="0" w:color="BFBFBF"/>
              <w:right w:val="single" w:sz="4" w:space="0" w:color="BFBFBF"/>
            </w:tcBorders>
            <w:hideMark/>
          </w:tcPr>
          <w:p w:rsidR="00893BB3" w:rsidRPr="00FD306A" w:rsidRDefault="00893BB3">
            <w:pPr>
              <w:widowControl w:val="0"/>
              <w:autoSpaceDE w:val="0"/>
              <w:autoSpaceDN w:val="0"/>
              <w:adjustRightInd w:val="0"/>
              <w:spacing w:line="276" w:lineRule="auto"/>
              <w:ind w:right="-7" w:firstLine="0"/>
              <w:jc w:val="left"/>
              <w:rPr>
                <w:rFonts w:eastAsiaTheme="minorHAnsi"/>
                <w:kern w:val="2"/>
                <w:sz w:val="24"/>
                <w:lang w:eastAsia="en-US"/>
              </w:rPr>
            </w:pPr>
            <w:r w:rsidRPr="00FD306A">
              <w:rPr>
                <w:rFonts w:eastAsiaTheme="minorHAnsi"/>
                <w:kern w:val="2"/>
                <w:sz w:val="24"/>
                <w:lang w:eastAsia="en-US"/>
              </w:rPr>
              <w:t>Данилова Е.А. (Сыктывкар)</w:t>
            </w:r>
          </w:p>
        </w:tc>
        <w:tc>
          <w:tcPr>
            <w:tcW w:w="4959"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kern w:val="2"/>
                <w:sz w:val="24"/>
                <w:lang w:val="en-US" w:eastAsia="en-US"/>
              </w:rPr>
            </w:pPr>
            <w:r>
              <w:rPr>
                <w:rFonts w:eastAsiaTheme="minorHAnsi"/>
                <w:kern w:val="2"/>
                <w:sz w:val="24"/>
                <w:lang w:eastAsia="en-US"/>
              </w:rPr>
              <w:t xml:space="preserve">Программа </w:t>
            </w:r>
            <w:r>
              <w:rPr>
                <w:rFonts w:eastAsiaTheme="minorHAnsi"/>
                <w:kern w:val="2"/>
                <w:sz w:val="24"/>
                <w:lang w:val="en-US" w:eastAsia="en-US"/>
              </w:rPr>
              <w:t>ACCESS</w:t>
            </w:r>
          </w:p>
        </w:tc>
      </w:tr>
      <w:tr w:rsidR="00893BB3" w:rsidTr="00530064">
        <w:tc>
          <w:tcPr>
            <w:tcW w:w="533" w:type="dxa"/>
            <w:tcBorders>
              <w:top w:val="single" w:sz="4" w:space="0" w:color="BFBFBF"/>
              <w:left w:val="single" w:sz="4" w:space="0" w:color="BFBFBF"/>
              <w:bottom w:val="single" w:sz="4" w:space="0" w:color="BFBFBF"/>
              <w:right w:val="single" w:sz="4" w:space="0" w:color="BFBFBF"/>
            </w:tcBorders>
            <w:hideMark/>
          </w:tcPr>
          <w:p w:rsidR="00893BB3" w:rsidRDefault="00F408DA">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5</w:t>
            </w:r>
          </w:p>
        </w:tc>
        <w:tc>
          <w:tcPr>
            <w:tcW w:w="2030"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i/>
                <w:iCs/>
                <w:kern w:val="2"/>
                <w:sz w:val="24"/>
                <w:lang w:eastAsia="en-US"/>
              </w:rPr>
            </w:pPr>
            <w:r>
              <w:rPr>
                <w:rFonts w:eastAsiaTheme="minorHAnsi"/>
                <w:kern w:val="2"/>
                <w:sz w:val="24"/>
                <w:lang w:eastAsia="en-US"/>
              </w:rPr>
              <w:t>устный, стендовый</w:t>
            </w:r>
          </w:p>
        </w:tc>
        <w:tc>
          <w:tcPr>
            <w:tcW w:w="2078" w:type="dxa"/>
            <w:tcBorders>
              <w:top w:val="single" w:sz="4" w:space="0" w:color="BFBFBF"/>
              <w:left w:val="single" w:sz="4" w:space="0" w:color="BFBFBF"/>
              <w:bottom w:val="single" w:sz="4" w:space="0" w:color="BFBFBF"/>
              <w:right w:val="single" w:sz="4" w:space="0" w:color="BFBFBF"/>
            </w:tcBorders>
            <w:hideMark/>
          </w:tcPr>
          <w:p w:rsidR="00893BB3" w:rsidRPr="00FD306A" w:rsidRDefault="00893BB3">
            <w:pPr>
              <w:widowControl w:val="0"/>
              <w:autoSpaceDE w:val="0"/>
              <w:autoSpaceDN w:val="0"/>
              <w:adjustRightInd w:val="0"/>
              <w:spacing w:line="276" w:lineRule="auto"/>
              <w:ind w:right="-7" w:firstLine="0"/>
              <w:jc w:val="left"/>
              <w:rPr>
                <w:rFonts w:eastAsiaTheme="minorHAnsi"/>
                <w:kern w:val="2"/>
                <w:sz w:val="24"/>
                <w:lang w:eastAsia="en-US"/>
              </w:rPr>
            </w:pPr>
            <w:r w:rsidRPr="00FD306A">
              <w:rPr>
                <w:rFonts w:eastAsiaTheme="minorHAnsi"/>
                <w:kern w:val="2"/>
                <w:sz w:val="24"/>
                <w:lang w:eastAsia="en-US"/>
              </w:rPr>
              <w:t>Миронова Н.П. (Сыктывкар)</w:t>
            </w:r>
          </w:p>
        </w:tc>
        <w:tc>
          <w:tcPr>
            <w:tcW w:w="4959" w:type="dxa"/>
            <w:tcBorders>
              <w:top w:val="single" w:sz="4" w:space="0" w:color="BFBFBF"/>
              <w:left w:val="single" w:sz="4" w:space="0" w:color="BFBFBF"/>
              <w:bottom w:val="single" w:sz="4" w:space="0" w:color="BFBFBF"/>
              <w:right w:val="single" w:sz="4" w:space="0" w:color="BFBFBF"/>
            </w:tcBorders>
            <w:hideMark/>
          </w:tcPr>
          <w:p w:rsidR="00893BB3" w:rsidRDefault="00893BB3">
            <w:pPr>
              <w:spacing w:line="276" w:lineRule="auto"/>
              <w:ind w:firstLine="0"/>
              <w:rPr>
                <w:rFonts w:eastAsiaTheme="minorHAnsi"/>
                <w:kern w:val="2"/>
                <w:sz w:val="24"/>
                <w:lang w:eastAsia="en-US"/>
              </w:rPr>
            </w:pPr>
            <w:r>
              <w:rPr>
                <w:rFonts w:eastAsiaTheme="minorHAnsi"/>
                <w:kern w:val="2"/>
                <w:sz w:val="24"/>
                <w:lang w:eastAsia="en-US"/>
              </w:rPr>
              <w:t xml:space="preserve">Программа </w:t>
            </w:r>
            <w:r>
              <w:rPr>
                <w:rFonts w:eastAsiaTheme="minorHAnsi"/>
                <w:kern w:val="2"/>
                <w:sz w:val="24"/>
                <w:lang w:val="en-US" w:eastAsia="en-US"/>
              </w:rPr>
              <w:t>SEE</w:t>
            </w:r>
          </w:p>
        </w:tc>
      </w:tr>
      <w:tr w:rsidR="00893BB3" w:rsidTr="00530064">
        <w:tc>
          <w:tcPr>
            <w:tcW w:w="533" w:type="dxa"/>
            <w:tcBorders>
              <w:top w:val="single" w:sz="4" w:space="0" w:color="BFBFBF"/>
              <w:left w:val="single" w:sz="4" w:space="0" w:color="BFBFBF"/>
              <w:bottom w:val="single" w:sz="4" w:space="0" w:color="BFBFBF"/>
              <w:right w:val="single" w:sz="4" w:space="0" w:color="BFBFBF"/>
            </w:tcBorders>
            <w:hideMark/>
          </w:tcPr>
          <w:p w:rsidR="00893BB3" w:rsidRDefault="00F408DA">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6</w:t>
            </w:r>
          </w:p>
        </w:tc>
        <w:tc>
          <w:tcPr>
            <w:tcW w:w="2030"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i/>
                <w:iCs/>
                <w:kern w:val="2"/>
                <w:sz w:val="24"/>
                <w:lang w:eastAsia="en-US"/>
              </w:rPr>
            </w:pPr>
            <w:proofErr w:type="gramStart"/>
            <w:r>
              <w:rPr>
                <w:rFonts w:eastAsiaTheme="minorHAnsi"/>
                <w:kern w:val="2"/>
                <w:sz w:val="24"/>
                <w:lang w:eastAsia="en-US"/>
              </w:rPr>
              <w:t>устный</w:t>
            </w:r>
            <w:proofErr w:type="gramEnd"/>
            <w:r>
              <w:rPr>
                <w:rFonts w:eastAsiaTheme="minorHAnsi"/>
                <w:kern w:val="2"/>
                <w:sz w:val="24"/>
                <w:lang w:eastAsia="en-US"/>
              </w:rPr>
              <w:t>, видео</w:t>
            </w:r>
          </w:p>
        </w:tc>
        <w:tc>
          <w:tcPr>
            <w:tcW w:w="2078"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kern w:val="2"/>
                <w:sz w:val="24"/>
                <w:lang w:eastAsia="en-US"/>
              </w:rPr>
            </w:pPr>
            <w:proofErr w:type="spellStart"/>
            <w:r>
              <w:rPr>
                <w:rFonts w:eastAsiaTheme="minorHAnsi"/>
                <w:kern w:val="2"/>
                <w:sz w:val="24"/>
                <w:lang w:eastAsia="en-US"/>
              </w:rPr>
              <w:t>Курова</w:t>
            </w:r>
            <w:proofErr w:type="spellEnd"/>
            <w:r>
              <w:rPr>
                <w:rFonts w:eastAsiaTheme="minorHAnsi"/>
                <w:kern w:val="2"/>
                <w:sz w:val="24"/>
                <w:lang w:eastAsia="en-US"/>
              </w:rPr>
              <w:t xml:space="preserve"> А.В., (Орландо, США)</w:t>
            </w:r>
          </w:p>
        </w:tc>
        <w:tc>
          <w:tcPr>
            <w:tcW w:w="4959"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 xml:space="preserve">Программы обучения русскому как иностранному в США </w:t>
            </w:r>
          </w:p>
        </w:tc>
      </w:tr>
      <w:tr w:rsidR="00893BB3" w:rsidTr="00530064">
        <w:tc>
          <w:tcPr>
            <w:tcW w:w="533" w:type="dxa"/>
            <w:tcBorders>
              <w:top w:val="single" w:sz="4" w:space="0" w:color="BFBFBF"/>
              <w:left w:val="single" w:sz="4" w:space="0" w:color="BFBFBF"/>
              <w:bottom w:val="single" w:sz="4" w:space="0" w:color="BFBFBF"/>
              <w:right w:val="single" w:sz="4" w:space="0" w:color="BFBFBF"/>
            </w:tcBorders>
            <w:hideMark/>
          </w:tcPr>
          <w:p w:rsidR="00893BB3" w:rsidRDefault="00F408DA">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7</w:t>
            </w:r>
          </w:p>
        </w:tc>
        <w:tc>
          <w:tcPr>
            <w:tcW w:w="2030"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i/>
                <w:iCs/>
                <w:kern w:val="2"/>
                <w:sz w:val="24"/>
                <w:lang w:eastAsia="en-US"/>
              </w:rPr>
            </w:pPr>
            <w:r>
              <w:rPr>
                <w:rFonts w:eastAsiaTheme="minorHAnsi"/>
                <w:kern w:val="2"/>
                <w:sz w:val="24"/>
                <w:lang w:eastAsia="en-US"/>
              </w:rPr>
              <w:t>устный, стендовый</w:t>
            </w:r>
          </w:p>
        </w:tc>
        <w:tc>
          <w:tcPr>
            <w:tcW w:w="2078"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kern w:val="2"/>
                <w:sz w:val="24"/>
                <w:lang w:eastAsia="en-US"/>
              </w:rPr>
            </w:pPr>
            <w:r w:rsidRPr="00FD306A">
              <w:rPr>
                <w:rFonts w:eastAsiaTheme="minorHAnsi"/>
                <w:kern w:val="2"/>
                <w:sz w:val="24"/>
                <w:lang w:eastAsia="en-US"/>
              </w:rPr>
              <w:t>Барт М.В. (Сыктывкар)</w:t>
            </w:r>
          </w:p>
        </w:tc>
        <w:tc>
          <w:tcPr>
            <w:tcW w:w="4959"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Программы обучения русскому как иностранному в СГУ им. Питирима Сорокина</w:t>
            </w:r>
          </w:p>
        </w:tc>
      </w:tr>
      <w:tr w:rsidR="00893BB3" w:rsidTr="00530064">
        <w:tc>
          <w:tcPr>
            <w:tcW w:w="533" w:type="dxa"/>
            <w:tcBorders>
              <w:top w:val="single" w:sz="4" w:space="0" w:color="BFBFBF"/>
              <w:left w:val="single" w:sz="4" w:space="0" w:color="BFBFBF"/>
              <w:bottom w:val="single" w:sz="4" w:space="0" w:color="BFBFBF"/>
              <w:right w:val="single" w:sz="4" w:space="0" w:color="BFBFBF"/>
            </w:tcBorders>
            <w:hideMark/>
          </w:tcPr>
          <w:p w:rsidR="00893BB3" w:rsidRDefault="00F408DA">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8</w:t>
            </w:r>
          </w:p>
        </w:tc>
        <w:tc>
          <w:tcPr>
            <w:tcW w:w="2030"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устный, стендовый</w:t>
            </w:r>
          </w:p>
        </w:tc>
        <w:tc>
          <w:tcPr>
            <w:tcW w:w="2078"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Дудар Т.Е. (Сыктывкар)</w:t>
            </w:r>
          </w:p>
        </w:tc>
        <w:tc>
          <w:tcPr>
            <w:tcW w:w="4959" w:type="dxa"/>
            <w:tcBorders>
              <w:top w:val="single" w:sz="4" w:space="0" w:color="BFBFBF"/>
              <w:left w:val="single" w:sz="4" w:space="0" w:color="BFBFBF"/>
              <w:bottom w:val="single" w:sz="4" w:space="0" w:color="BFBFBF"/>
              <w:right w:val="single" w:sz="4" w:space="0" w:color="BFBFBF"/>
            </w:tcBorders>
            <w:hideMark/>
          </w:tcPr>
          <w:p w:rsidR="00893BB3" w:rsidRDefault="00893BB3">
            <w:pPr>
              <w:widowControl w:val="0"/>
              <w:autoSpaceDE w:val="0"/>
              <w:autoSpaceDN w:val="0"/>
              <w:adjustRightInd w:val="0"/>
              <w:spacing w:line="276" w:lineRule="auto"/>
              <w:ind w:right="-7" w:firstLine="0"/>
              <w:jc w:val="left"/>
              <w:rPr>
                <w:rFonts w:eastAsiaTheme="minorHAnsi"/>
                <w:kern w:val="2"/>
                <w:sz w:val="24"/>
                <w:lang w:eastAsia="en-US"/>
              </w:rPr>
            </w:pPr>
            <w:r>
              <w:rPr>
                <w:rFonts w:eastAsiaTheme="minorHAnsi"/>
                <w:kern w:val="2"/>
                <w:sz w:val="24"/>
                <w:lang w:eastAsia="en-US"/>
              </w:rPr>
              <w:t>Презентация себя как носителя национальных культурных ценностей в международном пространстве.</w:t>
            </w:r>
          </w:p>
        </w:tc>
      </w:tr>
    </w:tbl>
    <w:p w:rsidR="00893BB3" w:rsidRDefault="00893BB3" w:rsidP="00893BB3">
      <w:pPr>
        <w:widowControl w:val="0"/>
        <w:autoSpaceDE w:val="0"/>
        <w:autoSpaceDN w:val="0"/>
        <w:adjustRightInd w:val="0"/>
        <w:ind w:right="-7" w:firstLine="0"/>
        <w:jc w:val="center"/>
        <w:rPr>
          <w:rFonts w:eastAsiaTheme="minorHAnsi"/>
          <w:b/>
          <w:i/>
          <w:iCs/>
          <w:kern w:val="2"/>
          <w:sz w:val="24"/>
          <w:lang w:eastAsia="en-US"/>
        </w:rPr>
      </w:pPr>
    </w:p>
    <w:p w:rsidR="001A3109" w:rsidRDefault="001A3109" w:rsidP="00954A42">
      <w:pPr>
        <w:widowControl w:val="0"/>
        <w:autoSpaceDE w:val="0"/>
        <w:autoSpaceDN w:val="0"/>
        <w:adjustRightInd w:val="0"/>
        <w:ind w:right="-7" w:firstLine="0"/>
        <w:jc w:val="left"/>
        <w:rPr>
          <w:rFonts w:eastAsiaTheme="minorHAnsi"/>
          <w:b/>
          <w:kern w:val="2"/>
          <w:sz w:val="24"/>
          <w:lang w:eastAsia="en-US"/>
        </w:rPr>
      </w:pPr>
    </w:p>
    <w:p w:rsidR="00FA25F1" w:rsidRDefault="00954A42" w:rsidP="00954A42">
      <w:pPr>
        <w:widowControl w:val="0"/>
        <w:autoSpaceDE w:val="0"/>
        <w:autoSpaceDN w:val="0"/>
        <w:adjustRightInd w:val="0"/>
        <w:ind w:right="-7" w:firstLine="0"/>
        <w:jc w:val="left"/>
        <w:rPr>
          <w:rFonts w:eastAsiaTheme="minorHAnsi"/>
          <w:b/>
          <w:kern w:val="2"/>
          <w:sz w:val="24"/>
          <w:lang w:eastAsia="en-US"/>
        </w:rPr>
      </w:pPr>
      <w:r>
        <w:rPr>
          <w:rFonts w:eastAsiaTheme="minorHAnsi"/>
          <w:b/>
          <w:kern w:val="2"/>
          <w:sz w:val="24"/>
          <w:lang w:eastAsia="en-US"/>
        </w:rPr>
        <w:t xml:space="preserve">Научный акселератор: </w:t>
      </w:r>
    </w:p>
    <w:p w:rsidR="00954A42" w:rsidRPr="00FA25F1" w:rsidRDefault="00FA25F1" w:rsidP="00FA25F1">
      <w:pPr>
        <w:pStyle w:val="a3"/>
        <w:widowControl w:val="0"/>
        <w:numPr>
          <w:ilvl w:val="0"/>
          <w:numId w:val="2"/>
        </w:numPr>
        <w:autoSpaceDE w:val="0"/>
        <w:autoSpaceDN w:val="0"/>
        <w:adjustRightInd w:val="0"/>
        <w:ind w:right="-7"/>
        <w:rPr>
          <w:rFonts w:ascii="Times New Roman" w:hAnsi="Times New Roman" w:cs="Times New Roman"/>
          <w:kern w:val="2"/>
          <w:sz w:val="24"/>
        </w:rPr>
      </w:pPr>
      <w:proofErr w:type="spellStart"/>
      <w:r w:rsidRPr="00FA25F1">
        <w:rPr>
          <w:rFonts w:ascii="Times New Roman" w:hAnsi="Times New Roman" w:cs="Times New Roman"/>
          <w:kern w:val="2"/>
          <w:sz w:val="24"/>
        </w:rPr>
        <w:t>В</w:t>
      </w:r>
      <w:r w:rsidR="00954A42" w:rsidRPr="00FA25F1">
        <w:rPr>
          <w:rFonts w:ascii="Times New Roman" w:hAnsi="Times New Roman" w:cs="Times New Roman"/>
          <w:kern w:val="2"/>
          <w:sz w:val="24"/>
        </w:rPr>
        <w:t>е</w:t>
      </w:r>
      <w:r w:rsidR="00C81495">
        <w:rPr>
          <w:rFonts w:ascii="Times New Roman" w:hAnsi="Times New Roman" w:cs="Times New Roman"/>
          <w:kern w:val="2"/>
          <w:sz w:val="24"/>
        </w:rPr>
        <w:t>р</w:t>
      </w:r>
      <w:r w:rsidR="00954A42" w:rsidRPr="00FA25F1">
        <w:rPr>
          <w:rFonts w:ascii="Times New Roman" w:hAnsi="Times New Roman" w:cs="Times New Roman"/>
          <w:kern w:val="2"/>
          <w:sz w:val="24"/>
        </w:rPr>
        <w:t>кшоп</w:t>
      </w:r>
      <w:proofErr w:type="spellEnd"/>
      <w:r w:rsidR="00954A42" w:rsidRPr="00FA25F1">
        <w:rPr>
          <w:rFonts w:ascii="Times New Roman" w:hAnsi="Times New Roman" w:cs="Times New Roman"/>
          <w:kern w:val="2"/>
          <w:sz w:val="24"/>
        </w:rPr>
        <w:t xml:space="preserve"> по написанию заявок на гранты.</w:t>
      </w:r>
    </w:p>
    <w:p w:rsidR="00FA25F1" w:rsidRPr="00FA25F1" w:rsidRDefault="00FA25F1" w:rsidP="00FA25F1">
      <w:pPr>
        <w:pStyle w:val="a3"/>
        <w:widowControl w:val="0"/>
        <w:numPr>
          <w:ilvl w:val="0"/>
          <w:numId w:val="2"/>
        </w:numPr>
        <w:autoSpaceDE w:val="0"/>
        <w:autoSpaceDN w:val="0"/>
        <w:adjustRightInd w:val="0"/>
        <w:ind w:right="-7"/>
        <w:rPr>
          <w:rFonts w:ascii="Times New Roman" w:hAnsi="Times New Roman" w:cs="Times New Roman"/>
          <w:b/>
          <w:iCs/>
          <w:kern w:val="2"/>
          <w:sz w:val="24"/>
        </w:rPr>
      </w:pPr>
      <w:proofErr w:type="spellStart"/>
      <w:r w:rsidRPr="00FA25F1">
        <w:rPr>
          <w:rFonts w:ascii="Times New Roman" w:hAnsi="Times New Roman" w:cs="Times New Roman"/>
          <w:kern w:val="2"/>
          <w:sz w:val="24"/>
        </w:rPr>
        <w:t>Постерная</w:t>
      </w:r>
      <w:proofErr w:type="spellEnd"/>
      <w:r w:rsidRPr="00FA25F1">
        <w:rPr>
          <w:rFonts w:ascii="Times New Roman" w:hAnsi="Times New Roman" w:cs="Times New Roman"/>
          <w:kern w:val="2"/>
          <w:sz w:val="24"/>
        </w:rPr>
        <w:t xml:space="preserve"> </w:t>
      </w:r>
      <w:r w:rsidRPr="00FA25F1">
        <w:rPr>
          <w:rFonts w:ascii="Times New Roman" w:hAnsi="Times New Roman" w:cs="Times New Roman"/>
          <w:iCs/>
          <w:kern w:val="2"/>
          <w:sz w:val="24"/>
        </w:rPr>
        <w:t xml:space="preserve">выставка школьников и студентов </w:t>
      </w:r>
      <w:r w:rsidRPr="00FA25F1">
        <w:rPr>
          <w:rFonts w:ascii="Times New Roman" w:hAnsi="Times New Roman" w:cs="Times New Roman"/>
          <w:kern w:val="2"/>
          <w:sz w:val="24"/>
        </w:rPr>
        <w:t>«</w:t>
      </w:r>
      <w:r w:rsidR="00371020">
        <w:rPr>
          <w:rFonts w:ascii="Times New Roman" w:hAnsi="Times New Roman" w:cs="Times New Roman"/>
          <w:kern w:val="2"/>
          <w:sz w:val="24"/>
        </w:rPr>
        <w:t>Обучение без границ</w:t>
      </w:r>
      <w:r w:rsidRPr="00FA25F1">
        <w:rPr>
          <w:rFonts w:ascii="Times New Roman" w:hAnsi="Times New Roman" w:cs="Times New Roman"/>
          <w:kern w:val="2"/>
          <w:sz w:val="24"/>
        </w:rPr>
        <w:t xml:space="preserve">».  </w:t>
      </w:r>
    </w:p>
    <w:p w:rsidR="00FA25F1" w:rsidRPr="00FA25F1" w:rsidRDefault="00FA25F1" w:rsidP="00FA25F1">
      <w:pPr>
        <w:widowControl w:val="0"/>
        <w:autoSpaceDE w:val="0"/>
        <w:autoSpaceDN w:val="0"/>
        <w:adjustRightInd w:val="0"/>
        <w:ind w:left="360" w:right="-7" w:firstLine="0"/>
        <w:rPr>
          <w:rFonts w:eastAsiaTheme="minorHAnsi"/>
          <w:iCs/>
          <w:kern w:val="2"/>
          <w:sz w:val="24"/>
        </w:rPr>
      </w:pPr>
      <w:r w:rsidRPr="00FA25F1">
        <w:rPr>
          <w:rFonts w:eastAsiaTheme="minorHAnsi"/>
          <w:kern w:val="2"/>
          <w:sz w:val="24"/>
        </w:rPr>
        <w:t>Целевая аудитория</w:t>
      </w:r>
      <w:r w:rsidRPr="00FA25F1">
        <w:rPr>
          <w:rFonts w:eastAsiaTheme="minorHAnsi"/>
          <w:b/>
          <w:kern w:val="2"/>
          <w:sz w:val="24"/>
        </w:rPr>
        <w:t xml:space="preserve">: </w:t>
      </w:r>
      <w:r w:rsidRPr="00FA25F1">
        <w:rPr>
          <w:rFonts w:eastAsiaTheme="minorHAnsi"/>
          <w:kern w:val="2"/>
          <w:sz w:val="24"/>
        </w:rPr>
        <w:t xml:space="preserve"> студенты,  школьники</w:t>
      </w:r>
      <w:r w:rsidR="00F87095">
        <w:rPr>
          <w:rFonts w:eastAsiaTheme="minorHAnsi"/>
          <w:kern w:val="2"/>
          <w:sz w:val="24"/>
        </w:rPr>
        <w:t xml:space="preserve"> старших классов</w:t>
      </w:r>
      <w:r w:rsidRPr="00FA25F1">
        <w:rPr>
          <w:rFonts w:eastAsiaTheme="minorHAnsi"/>
          <w:kern w:val="2"/>
          <w:sz w:val="24"/>
        </w:rPr>
        <w:t>.</w:t>
      </w:r>
    </w:p>
    <w:p w:rsidR="00FA25F1" w:rsidRPr="00FA25F1" w:rsidRDefault="006619E2" w:rsidP="006619E2">
      <w:pPr>
        <w:widowControl w:val="0"/>
        <w:autoSpaceDE w:val="0"/>
        <w:autoSpaceDN w:val="0"/>
        <w:adjustRightInd w:val="0"/>
        <w:ind w:right="-7" w:firstLine="360"/>
        <w:rPr>
          <w:rFonts w:eastAsiaTheme="minorHAnsi"/>
          <w:iCs/>
          <w:kern w:val="2"/>
          <w:sz w:val="24"/>
        </w:rPr>
      </w:pPr>
      <w:r>
        <w:rPr>
          <w:rFonts w:eastAsiaTheme="minorHAnsi"/>
          <w:iCs/>
          <w:kern w:val="2"/>
          <w:sz w:val="24"/>
        </w:rPr>
        <w:t>Планируемое к</w:t>
      </w:r>
      <w:r w:rsidR="00FA25F1" w:rsidRPr="00FA25F1">
        <w:rPr>
          <w:rFonts w:eastAsiaTheme="minorHAnsi"/>
          <w:iCs/>
          <w:kern w:val="2"/>
          <w:sz w:val="24"/>
        </w:rPr>
        <w:t>оличество человек - 20</w:t>
      </w:r>
    </w:p>
    <w:p w:rsidR="00893BB3" w:rsidRDefault="00893BB3" w:rsidP="00893BB3">
      <w:pPr>
        <w:widowControl w:val="0"/>
        <w:autoSpaceDE w:val="0"/>
        <w:autoSpaceDN w:val="0"/>
        <w:adjustRightInd w:val="0"/>
        <w:ind w:right="-7" w:firstLine="0"/>
        <w:jc w:val="center"/>
        <w:rPr>
          <w:rFonts w:eastAsiaTheme="minorHAnsi"/>
          <w:b/>
          <w:i/>
          <w:iCs/>
          <w:kern w:val="2"/>
          <w:sz w:val="24"/>
          <w:lang w:eastAsia="en-US"/>
        </w:rPr>
      </w:pPr>
    </w:p>
    <w:p w:rsidR="001A3109" w:rsidRDefault="001A3109" w:rsidP="00893BB3">
      <w:pPr>
        <w:widowControl w:val="0"/>
        <w:autoSpaceDE w:val="0"/>
        <w:autoSpaceDN w:val="0"/>
        <w:adjustRightInd w:val="0"/>
        <w:ind w:right="-7" w:firstLine="0"/>
        <w:jc w:val="center"/>
        <w:rPr>
          <w:rFonts w:eastAsiaTheme="minorHAnsi"/>
          <w:b/>
          <w:i/>
          <w:iCs/>
          <w:kern w:val="2"/>
          <w:sz w:val="24"/>
          <w:lang w:eastAsia="en-US"/>
        </w:rPr>
      </w:pPr>
    </w:p>
    <w:p w:rsidR="00627F0D" w:rsidRDefault="00627F0D" w:rsidP="00893BB3">
      <w:pPr>
        <w:widowControl w:val="0"/>
        <w:autoSpaceDE w:val="0"/>
        <w:autoSpaceDN w:val="0"/>
        <w:adjustRightInd w:val="0"/>
        <w:ind w:right="-7" w:firstLine="0"/>
        <w:jc w:val="center"/>
      </w:pPr>
    </w:p>
    <w:p w:rsidR="002854DB" w:rsidRDefault="002854DB" w:rsidP="00954A42">
      <w:pPr>
        <w:widowControl w:val="0"/>
        <w:autoSpaceDE w:val="0"/>
        <w:autoSpaceDN w:val="0"/>
        <w:adjustRightInd w:val="0"/>
        <w:ind w:right="-7" w:firstLine="0"/>
        <w:rPr>
          <w:noProof/>
        </w:rPr>
      </w:pPr>
    </w:p>
    <w:p w:rsidR="00954A42" w:rsidRDefault="00954A42" w:rsidP="00954A42">
      <w:pPr>
        <w:widowControl w:val="0"/>
        <w:autoSpaceDE w:val="0"/>
        <w:autoSpaceDN w:val="0"/>
        <w:adjustRightInd w:val="0"/>
        <w:ind w:right="-7" w:firstLine="0"/>
      </w:pPr>
      <w:r>
        <w:rPr>
          <w:noProof/>
        </w:rPr>
        <w:t>Председатель программного комитета</w:t>
      </w:r>
      <w:r w:rsidR="00EC3C83">
        <w:rPr>
          <w:noProof/>
        </w:rPr>
        <w:t xml:space="preserve"> </w:t>
      </w:r>
      <w:r>
        <w:rPr>
          <w:noProof/>
        </w:rPr>
        <w:t>Минина О.Г.</w:t>
      </w:r>
    </w:p>
    <w:sectPr w:rsidR="00954A42" w:rsidSect="00F82E4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892478"/>
    <w:multiLevelType w:val="hybridMultilevel"/>
    <w:tmpl w:val="AF2EEF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091E8D"/>
    <w:multiLevelType w:val="hybridMultilevel"/>
    <w:tmpl w:val="904062A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
    <w:nsid w:val="4FEC4E1A"/>
    <w:multiLevelType w:val="hybridMultilevel"/>
    <w:tmpl w:val="350EA5A0"/>
    <w:lvl w:ilvl="0" w:tplc="18CED52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1DA6C10"/>
    <w:multiLevelType w:val="hybridMultilevel"/>
    <w:tmpl w:val="DECE49C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5E7F078F"/>
    <w:multiLevelType w:val="hybridMultilevel"/>
    <w:tmpl w:val="6B0C2F2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67852FF6"/>
    <w:multiLevelType w:val="hybridMultilevel"/>
    <w:tmpl w:val="5E4294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293"/>
    <w:rsid w:val="00012BEC"/>
    <w:rsid w:val="00026D00"/>
    <w:rsid w:val="0004429D"/>
    <w:rsid w:val="00060D10"/>
    <w:rsid w:val="00096941"/>
    <w:rsid w:val="00096D6F"/>
    <w:rsid w:val="000A2834"/>
    <w:rsid w:val="000E0496"/>
    <w:rsid w:val="001064B6"/>
    <w:rsid w:val="00106C01"/>
    <w:rsid w:val="001405E7"/>
    <w:rsid w:val="00170A80"/>
    <w:rsid w:val="001A3109"/>
    <w:rsid w:val="001A6B56"/>
    <w:rsid w:val="00200085"/>
    <w:rsid w:val="00214F90"/>
    <w:rsid w:val="00245E87"/>
    <w:rsid w:val="00257080"/>
    <w:rsid w:val="0028299C"/>
    <w:rsid w:val="002854DB"/>
    <w:rsid w:val="002A164D"/>
    <w:rsid w:val="002C21D8"/>
    <w:rsid w:val="002C37E5"/>
    <w:rsid w:val="002E35C6"/>
    <w:rsid w:val="003122AB"/>
    <w:rsid w:val="00367357"/>
    <w:rsid w:val="00371020"/>
    <w:rsid w:val="00390144"/>
    <w:rsid w:val="003A5AC3"/>
    <w:rsid w:val="003D39B8"/>
    <w:rsid w:val="003E0C1B"/>
    <w:rsid w:val="004737B0"/>
    <w:rsid w:val="004933AB"/>
    <w:rsid w:val="004B1C23"/>
    <w:rsid w:val="004E796B"/>
    <w:rsid w:val="004F689B"/>
    <w:rsid w:val="004F7847"/>
    <w:rsid w:val="00523CF6"/>
    <w:rsid w:val="00530064"/>
    <w:rsid w:val="0055049C"/>
    <w:rsid w:val="0055439B"/>
    <w:rsid w:val="00562410"/>
    <w:rsid w:val="00563836"/>
    <w:rsid w:val="00590819"/>
    <w:rsid w:val="005B0B4F"/>
    <w:rsid w:val="005D11F7"/>
    <w:rsid w:val="005E4A91"/>
    <w:rsid w:val="00605C6D"/>
    <w:rsid w:val="00627F0D"/>
    <w:rsid w:val="006601B4"/>
    <w:rsid w:val="006619E2"/>
    <w:rsid w:val="00692100"/>
    <w:rsid w:val="006B7439"/>
    <w:rsid w:val="006F1544"/>
    <w:rsid w:val="006F6808"/>
    <w:rsid w:val="007328B7"/>
    <w:rsid w:val="00762D3E"/>
    <w:rsid w:val="00780F2F"/>
    <w:rsid w:val="0079330E"/>
    <w:rsid w:val="007A7CCE"/>
    <w:rsid w:val="007B2D41"/>
    <w:rsid w:val="007B7293"/>
    <w:rsid w:val="007E5007"/>
    <w:rsid w:val="007F5B89"/>
    <w:rsid w:val="008031FB"/>
    <w:rsid w:val="0080688E"/>
    <w:rsid w:val="008121C8"/>
    <w:rsid w:val="00826D3B"/>
    <w:rsid w:val="008310C8"/>
    <w:rsid w:val="00857998"/>
    <w:rsid w:val="0088332E"/>
    <w:rsid w:val="00893BB3"/>
    <w:rsid w:val="008977CC"/>
    <w:rsid w:val="008A2CDC"/>
    <w:rsid w:val="008A2E90"/>
    <w:rsid w:val="008C05F0"/>
    <w:rsid w:val="008F0AA5"/>
    <w:rsid w:val="008F5865"/>
    <w:rsid w:val="00911E0B"/>
    <w:rsid w:val="00941BFC"/>
    <w:rsid w:val="0094411D"/>
    <w:rsid w:val="00954A42"/>
    <w:rsid w:val="00957A6B"/>
    <w:rsid w:val="009972B7"/>
    <w:rsid w:val="009A5EE2"/>
    <w:rsid w:val="009B2F77"/>
    <w:rsid w:val="009B5D90"/>
    <w:rsid w:val="009D232E"/>
    <w:rsid w:val="00A04981"/>
    <w:rsid w:val="00A055CD"/>
    <w:rsid w:val="00A4667B"/>
    <w:rsid w:val="00A6739E"/>
    <w:rsid w:val="00A72E42"/>
    <w:rsid w:val="00A9114E"/>
    <w:rsid w:val="00AB0D4D"/>
    <w:rsid w:val="00AB17E2"/>
    <w:rsid w:val="00AD4AA5"/>
    <w:rsid w:val="00AF4C51"/>
    <w:rsid w:val="00B07847"/>
    <w:rsid w:val="00B53DED"/>
    <w:rsid w:val="00B74DF6"/>
    <w:rsid w:val="00BE01AE"/>
    <w:rsid w:val="00BE6BD8"/>
    <w:rsid w:val="00C71890"/>
    <w:rsid w:val="00C81495"/>
    <w:rsid w:val="00C85838"/>
    <w:rsid w:val="00C86C7B"/>
    <w:rsid w:val="00CA7945"/>
    <w:rsid w:val="00CC4088"/>
    <w:rsid w:val="00CC5C09"/>
    <w:rsid w:val="00CD3D4D"/>
    <w:rsid w:val="00D054B0"/>
    <w:rsid w:val="00D24D00"/>
    <w:rsid w:val="00D351BC"/>
    <w:rsid w:val="00D55537"/>
    <w:rsid w:val="00D6277D"/>
    <w:rsid w:val="00D770E4"/>
    <w:rsid w:val="00D8544D"/>
    <w:rsid w:val="00DD61B0"/>
    <w:rsid w:val="00E05BA3"/>
    <w:rsid w:val="00E10454"/>
    <w:rsid w:val="00E33ECE"/>
    <w:rsid w:val="00E86560"/>
    <w:rsid w:val="00E940F5"/>
    <w:rsid w:val="00EA10CD"/>
    <w:rsid w:val="00EC3C83"/>
    <w:rsid w:val="00EC6DA2"/>
    <w:rsid w:val="00ED6590"/>
    <w:rsid w:val="00EF00FA"/>
    <w:rsid w:val="00EF2E1E"/>
    <w:rsid w:val="00EF6F65"/>
    <w:rsid w:val="00F408DA"/>
    <w:rsid w:val="00F74AF6"/>
    <w:rsid w:val="00F82E48"/>
    <w:rsid w:val="00F87095"/>
    <w:rsid w:val="00F8713F"/>
    <w:rsid w:val="00F9332A"/>
    <w:rsid w:val="00FA1002"/>
    <w:rsid w:val="00FA25F1"/>
    <w:rsid w:val="00FB253B"/>
    <w:rsid w:val="00FD306A"/>
    <w:rsid w:val="00FF2F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728C0D-2AE2-4D33-9BBE-82B297433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7293"/>
    <w:pPr>
      <w:spacing w:after="0" w:line="240" w:lineRule="auto"/>
      <w:ind w:firstLine="567"/>
      <w:jc w:val="both"/>
    </w:pPr>
    <w:rPr>
      <w:rFonts w:ascii="Times New Roman" w:hAnsi="Times New Roman" w:cs="Times New Roman"/>
      <w:szCs w:val="24"/>
      <w:lang w:eastAsia="ru-RU"/>
    </w:rPr>
  </w:style>
  <w:style w:type="paragraph" w:styleId="1">
    <w:name w:val="heading 1"/>
    <w:basedOn w:val="a"/>
    <w:next w:val="a"/>
    <w:link w:val="10"/>
    <w:uiPriority w:val="9"/>
    <w:qFormat/>
    <w:rsid w:val="004B1C23"/>
    <w:pPr>
      <w:keepNext/>
      <w:keepLines/>
      <w:spacing w:before="120" w:after="120"/>
      <w:jc w:val="center"/>
      <w:outlineLvl w:val="0"/>
    </w:pPr>
    <w:rPr>
      <w:rFonts w:ascii="Arial" w:eastAsiaTheme="majorEastAsia" w:hAnsi="Arial" w:cstheme="majorBidi"/>
      <w:b/>
      <w:bCs/>
      <w:color w:val="000000" w:themeColor="text1"/>
      <w:sz w:val="28"/>
      <w:szCs w:val="28"/>
    </w:rPr>
  </w:style>
  <w:style w:type="paragraph" w:styleId="3">
    <w:name w:val="heading 3"/>
    <w:basedOn w:val="a"/>
    <w:link w:val="30"/>
    <w:uiPriority w:val="9"/>
    <w:qFormat/>
    <w:rsid w:val="0088332E"/>
    <w:pPr>
      <w:spacing w:before="120" w:after="60"/>
      <w:ind w:left="567" w:firstLine="0"/>
      <w:jc w:val="left"/>
      <w:outlineLvl w:val="2"/>
    </w:pPr>
    <w:rPr>
      <w:b/>
      <w:bCs/>
      <w:i/>
      <w:sz w:val="28"/>
      <w:szCs w:val="28"/>
      <w:u w:color="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B1C23"/>
    <w:rPr>
      <w:rFonts w:ascii="Arial" w:eastAsiaTheme="majorEastAsia" w:hAnsi="Arial" w:cstheme="majorBidi"/>
      <w:b/>
      <w:bCs/>
      <w:color w:val="000000" w:themeColor="text1"/>
      <w:sz w:val="28"/>
      <w:szCs w:val="28"/>
    </w:rPr>
  </w:style>
  <w:style w:type="character" w:customStyle="1" w:styleId="30">
    <w:name w:val="Заголовок 3 Знак"/>
    <w:basedOn w:val="a0"/>
    <w:link w:val="3"/>
    <w:uiPriority w:val="9"/>
    <w:rsid w:val="0088332E"/>
    <w:rPr>
      <w:rFonts w:ascii="Times New Roman" w:eastAsia="Times New Roman" w:hAnsi="Times New Roman" w:cs="Times New Roman"/>
      <w:b/>
      <w:bCs/>
      <w:i/>
      <w:sz w:val="28"/>
      <w:szCs w:val="28"/>
      <w:u w:color="4F81BD"/>
      <w:lang w:eastAsia="ru-RU"/>
    </w:rPr>
  </w:style>
  <w:style w:type="paragraph" w:styleId="a3">
    <w:name w:val="List Paragraph"/>
    <w:basedOn w:val="a"/>
    <w:uiPriority w:val="34"/>
    <w:qFormat/>
    <w:rsid w:val="006601B4"/>
    <w:pPr>
      <w:spacing w:after="200" w:line="276" w:lineRule="auto"/>
      <w:ind w:left="720" w:firstLine="0"/>
      <w:contextualSpacing/>
      <w:jc w:val="left"/>
    </w:pPr>
    <w:rPr>
      <w:rFonts w:asciiTheme="minorHAnsi" w:eastAsiaTheme="minorHAnsi" w:hAnsiTheme="minorHAnsi" w:cstheme="minorBidi"/>
      <w:szCs w:val="22"/>
      <w:lang w:eastAsia="en-US"/>
    </w:rPr>
  </w:style>
  <w:style w:type="paragraph" w:styleId="a4">
    <w:name w:val="Balloon Text"/>
    <w:basedOn w:val="a"/>
    <w:link w:val="a5"/>
    <w:uiPriority w:val="99"/>
    <w:semiHidden/>
    <w:unhideWhenUsed/>
    <w:rsid w:val="00590819"/>
    <w:rPr>
      <w:rFonts w:ascii="Segoe UI" w:hAnsi="Segoe UI" w:cs="Segoe UI"/>
      <w:sz w:val="18"/>
      <w:szCs w:val="18"/>
    </w:rPr>
  </w:style>
  <w:style w:type="character" w:customStyle="1" w:styleId="a5">
    <w:name w:val="Текст выноски Знак"/>
    <w:basedOn w:val="a0"/>
    <w:link w:val="a4"/>
    <w:uiPriority w:val="99"/>
    <w:semiHidden/>
    <w:rsid w:val="00590819"/>
    <w:rPr>
      <w:rFonts w:ascii="Segoe UI" w:hAnsi="Segoe UI" w:cs="Segoe UI"/>
      <w:sz w:val="18"/>
      <w:szCs w:val="18"/>
      <w:lang w:eastAsia="ru-RU"/>
    </w:rPr>
  </w:style>
  <w:style w:type="character" w:styleId="a6">
    <w:name w:val="Emphasis"/>
    <w:basedOn w:val="a0"/>
    <w:uiPriority w:val="20"/>
    <w:qFormat/>
    <w:rsid w:val="004737B0"/>
    <w:rPr>
      <w:i/>
      <w:iCs/>
    </w:rPr>
  </w:style>
  <w:style w:type="paragraph" w:customStyle="1" w:styleId="Default">
    <w:name w:val="Default"/>
    <w:rsid w:val="00911E0B"/>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customStyle="1" w:styleId="shorttext">
    <w:name w:val="short_text"/>
    <w:basedOn w:val="a0"/>
    <w:rsid w:val="004F689B"/>
  </w:style>
  <w:style w:type="paragraph" w:styleId="a7">
    <w:name w:val="Normal (Web)"/>
    <w:basedOn w:val="a"/>
    <w:uiPriority w:val="99"/>
    <w:semiHidden/>
    <w:unhideWhenUsed/>
    <w:rsid w:val="004F689B"/>
    <w:pPr>
      <w:spacing w:before="100" w:beforeAutospacing="1" w:after="100" w:afterAutospacing="1"/>
      <w:ind w:firstLine="0"/>
      <w:jc w:val="lef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29921">
      <w:bodyDiv w:val="1"/>
      <w:marLeft w:val="0"/>
      <w:marRight w:val="0"/>
      <w:marTop w:val="0"/>
      <w:marBottom w:val="0"/>
      <w:divBdr>
        <w:top w:val="none" w:sz="0" w:space="0" w:color="auto"/>
        <w:left w:val="none" w:sz="0" w:space="0" w:color="auto"/>
        <w:bottom w:val="none" w:sz="0" w:space="0" w:color="auto"/>
        <w:right w:val="none" w:sz="0" w:space="0" w:color="auto"/>
      </w:divBdr>
    </w:div>
    <w:div w:id="47190694">
      <w:bodyDiv w:val="1"/>
      <w:marLeft w:val="0"/>
      <w:marRight w:val="0"/>
      <w:marTop w:val="0"/>
      <w:marBottom w:val="0"/>
      <w:divBdr>
        <w:top w:val="none" w:sz="0" w:space="0" w:color="auto"/>
        <w:left w:val="none" w:sz="0" w:space="0" w:color="auto"/>
        <w:bottom w:val="none" w:sz="0" w:space="0" w:color="auto"/>
        <w:right w:val="none" w:sz="0" w:space="0" w:color="auto"/>
      </w:divBdr>
    </w:div>
    <w:div w:id="111559572">
      <w:bodyDiv w:val="1"/>
      <w:marLeft w:val="0"/>
      <w:marRight w:val="0"/>
      <w:marTop w:val="0"/>
      <w:marBottom w:val="0"/>
      <w:divBdr>
        <w:top w:val="none" w:sz="0" w:space="0" w:color="auto"/>
        <w:left w:val="none" w:sz="0" w:space="0" w:color="auto"/>
        <w:bottom w:val="none" w:sz="0" w:space="0" w:color="auto"/>
        <w:right w:val="none" w:sz="0" w:space="0" w:color="auto"/>
      </w:divBdr>
    </w:div>
    <w:div w:id="113066065">
      <w:bodyDiv w:val="1"/>
      <w:marLeft w:val="0"/>
      <w:marRight w:val="0"/>
      <w:marTop w:val="0"/>
      <w:marBottom w:val="0"/>
      <w:divBdr>
        <w:top w:val="none" w:sz="0" w:space="0" w:color="auto"/>
        <w:left w:val="none" w:sz="0" w:space="0" w:color="auto"/>
        <w:bottom w:val="none" w:sz="0" w:space="0" w:color="auto"/>
        <w:right w:val="none" w:sz="0" w:space="0" w:color="auto"/>
      </w:divBdr>
    </w:div>
    <w:div w:id="114719376">
      <w:bodyDiv w:val="1"/>
      <w:marLeft w:val="0"/>
      <w:marRight w:val="0"/>
      <w:marTop w:val="0"/>
      <w:marBottom w:val="0"/>
      <w:divBdr>
        <w:top w:val="none" w:sz="0" w:space="0" w:color="auto"/>
        <w:left w:val="none" w:sz="0" w:space="0" w:color="auto"/>
        <w:bottom w:val="none" w:sz="0" w:space="0" w:color="auto"/>
        <w:right w:val="none" w:sz="0" w:space="0" w:color="auto"/>
      </w:divBdr>
    </w:div>
    <w:div w:id="147678126">
      <w:bodyDiv w:val="1"/>
      <w:marLeft w:val="0"/>
      <w:marRight w:val="0"/>
      <w:marTop w:val="0"/>
      <w:marBottom w:val="0"/>
      <w:divBdr>
        <w:top w:val="none" w:sz="0" w:space="0" w:color="auto"/>
        <w:left w:val="none" w:sz="0" w:space="0" w:color="auto"/>
        <w:bottom w:val="none" w:sz="0" w:space="0" w:color="auto"/>
        <w:right w:val="none" w:sz="0" w:space="0" w:color="auto"/>
      </w:divBdr>
    </w:div>
    <w:div w:id="153298448">
      <w:bodyDiv w:val="1"/>
      <w:marLeft w:val="0"/>
      <w:marRight w:val="0"/>
      <w:marTop w:val="0"/>
      <w:marBottom w:val="0"/>
      <w:divBdr>
        <w:top w:val="none" w:sz="0" w:space="0" w:color="auto"/>
        <w:left w:val="none" w:sz="0" w:space="0" w:color="auto"/>
        <w:bottom w:val="none" w:sz="0" w:space="0" w:color="auto"/>
        <w:right w:val="none" w:sz="0" w:space="0" w:color="auto"/>
      </w:divBdr>
    </w:div>
    <w:div w:id="165245656">
      <w:bodyDiv w:val="1"/>
      <w:marLeft w:val="0"/>
      <w:marRight w:val="0"/>
      <w:marTop w:val="0"/>
      <w:marBottom w:val="0"/>
      <w:divBdr>
        <w:top w:val="none" w:sz="0" w:space="0" w:color="auto"/>
        <w:left w:val="none" w:sz="0" w:space="0" w:color="auto"/>
        <w:bottom w:val="none" w:sz="0" w:space="0" w:color="auto"/>
        <w:right w:val="none" w:sz="0" w:space="0" w:color="auto"/>
      </w:divBdr>
    </w:div>
    <w:div w:id="167906926">
      <w:bodyDiv w:val="1"/>
      <w:marLeft w:val="0"/>
      <w:marRight w:val="0"/>
      <w:marTop w:val="0"/>
      <w:marBottom w:val="0"/>
      <w:divBdr>
        <w:top w:val="none" w:sz="0" w:space="0" w:color="auto"/>
        <w:left w:val="none" w:sz="0" w:space="0" w:color="auto"/>
        <w:bottom w:val="none" w:sz="0" w:space="0" w:color="auto"/>
        <w:right w:val="none" w:sz="0" w:space="0" w:color="auto"/>
      </w:divBdr>
    </w:div>
    <w:div w:id="170147303">
      <w:bodyDiv w:val="1"/>
      <w:marLeft w:val="0"/>
      <w:marRight w:val="0"/>
      <w:marTop w:val="0"/>
      <w:marBottom w:val="0"/>
      <w:divBdr>
        <w:top w:val="none" w:sz="0" w:space="0" w:color="auto"/>
        <w:left w:val="none" w:sz="0" w:space="0" w:color="auto"/>
        <w:bottom w:val="none" w:sz="0" w:space="0" w:color="auto"/>
        <w:right w:val="none" w:sz="0" w:space="0" w:color="auto"/>
      </w:divBdr>
    </w:div>
    <w:div w:id="177277079">
      <w:bodyDiv w:val="1"/>
      <w:marLeft w:val="0"/>
      <w:marRight w:val="0"/>
      <w:marTop w:val="0"/>
      <w:marBottom w:val="0"/>
      <w:divBdr>
        <w:top w:val="none" w:sz="0" w:space="0" w:color="auto"/>
        <w:left w:val="none" w:sz="0" w:space="0" w:color="auto"/>
        <w:bottom w:val="none" w:sz="0" w:space="0" w:color="auto"/>
        <w:right w:val="none" w:sz="0" w:space="0" w:color="auto"/>
      </w:divBdr>
    </w:div>
    <w:div w:id="213010306">
      <w:bodyDiv w:val="1"/>
      <w:marLeft w:val="0"/>
      <w:marRight w:val="0"/>
      <w:marTop w:val="0"/>
      <w:marBottom w:val="0"/>
      <w:divBdr>
        <w:top w:val="none" w:sz="0" w:space="0" w:color="auto"/>
        <w:left w:val="none" w:sz="0" w:space="0" w:color="auto"/>
        <w:bottom w:val="none" w:sz="0" w:space="0" w:color="auto"/>
        <w:right w:val="none" w:sz="0" w:space="0" w:color="auto"/>
      </w:divBdr>
    </w:div>
    <w:div w:id="216549963">
      <w:bodyDiv w:val="1"/>
      <w:marLeft w:val="0"/>
      <w:marRight w:val="0"/>
      <w:marTop w:val="0"/>
      <w:marBottom w:val="0"/>
      <w:divBdr>
        <w:top w:val="none" w:sz="0" w:space="0" w:color="auto"/>
        <w:left w:val="none" w:sz="0" w:space="0" w:color="auto"/>
        <w:bottom w:val="none" w:sz="0" w:space="0" w:color="auto"/>
        <w:right w:val="none" w:sz="0" w:space="0" w:color="auto"/>
      </w:divBdr>
    </w:div>
    <w:div w:id="217711598">
      <w:bodyDiv w:val="1"/>
      <w:marLeft w:val="0"/>
      <w:marRight w:val="0"/>
      <w:marTop w:val="0"/>
      <w:marBottom w:val="0"/>
      <w:divBdr>
        <w:top w:val="none" w:sz="0" w:space="0" w:color="auto"/>
        <w:left w:val="none" w:sz="0" w:space="0" w:color="auto"/>
        <w:bottom w:val="none" w:sz="0" w:space="0" w:color="auto"/>
        <w:right w:val="none" w:sz="0" w:space="0" w:color="auto"/>
      </w:divBdr>
    </w:div>
    <w:div w:id="249504973">
      <w:bodyDiv w:val="1"/>
      <w:marLeft w:val="0"/>
      <w:marRight w:val="0"/>
      <w:marTop w:val="0"/>
      <w:marBottom w:val="0"/>
      <w:divBdr>
        <w:top w:val="none" w:sz="0" w:space="0" w:color="auto"/>
        <w:left w:val="none" w:sz="0" w:space="0" w:color="auto"/>
        <w:bottom w:val="none" w:sz="0" w:space="0" w:color="auto"/>
        <w:right w:val="none" w:sz="0" w:space="0" w:color="auto"/>
      </w:divBdr>
    </w:div>
    <w:div w:id="270284747">
      <w:bodyDiv w:val="1"/>
      <w:marLeft w:val="0"/>
      <w:marRight w:val="0"/>
      <w:marTop w:val="0"/>
      <w:marBottom w:val="0"/>
      <w:divBdr>
        <w:top w:val="none" w:sz="0" w:space="0" w:color="auto"/>
        <w:left w:val="none" w:sz="0" w:space="0" w:color="auto"/>
        <w:bottom w:val="none" w:sz="0" w:space="0" w:color="auto"/>
        <w:right w:val="none" w:sz="0" w:space="0" w:color="auto"/>
      </w:divBdr>
    </w:div>
    <w:div w:id="348068622">
      <w:bodyDiv w:val="1"/>
      <w:marLeft w:val="0"/>
      <w:marRight w:val="0"/>
      <w:marTop w:val="0"/>
      <w:marBottom w:val="0"/>
      <w:divBdr>
        <w:top w:val="none" w:sz="0" w:space="0" w:color="auto"/>
        <w:left w:val="none" w:sz="0" w:space="0" w:color="auto"/>
        <w:bottom w:val="none" w:sz="0" w:space="0" w:color="auto"/>
        <w:right w:val="none" w:sz="0" w:space="0" w:color="auto"/>
      </w:divBdr>
    </w:div>
    <w:div w:id="372116264">
      <w:bodyDiv w:val="1"/>
      <w:marLeft w:val="0"/>
      <w:marRight w:val="0"/>
      <w:marTop w:val="0"/>
      <w:marBottom w:val="0"/>
      <w:divBdr>
        <w:top w:val="none" w:sz="0" w:space="0" w:color="auto"/>
        <w:left w:val="none" w:sz="0" w:space="0" w:color="auto"/>
        <w:bottom w:val="none" w:sz="0" w:space="0" w:color="auto"/>
        <w:right w:val="none" w:sz="0" w:space="0" w:color="auto"/>
      </w:divBdr>
    </w:div>
    <w:div w:id="508103767">
      <w:bodyDiv w:val="1"/>
      <w:marLeft w:val="0"/>
      <w:marRight w:val="0"/>
      <w:marTop w:val="0"/>
      <w:marBottom w:val="0"/>
      <w:divBdr>
        <w:top w:val="none" w:sz="0" w:space="0" w:color="auto"/>
        <w:left w:val="none" w:sz="0" w:space="0" w:color="auto"/>
        <w:bottom w:val="none" w:sz="0" w:space="0" w:color="auto"/>
        <w:right w:val="none" w:sz="0" w:space="0" w:color="auto"/>
      </w:divBdr>
    </w:div>
    <w:div w:id="541943418">
      <w:bodyDiv w:val="1"/>
      <w:marLeft w:val="0"/>
      <w:marRight w:val="0"/>
      <w:marTop w:val="0"/>
      <w:marBottom w:val="0"/>
      <w:divBdr>
        <w:top w:val="none" w:sz="0" w:space="0" w:color="auto"/>
        <w:left w:val="none" w:sz="0" w:space="0" w:color="auto"/>
        <w:bottom w:val="none" w:sz="0" w:space="0" w:color="auto"/>
        <w:right w:val="none" w:sz="0" w:space="0" w:color="auto"/>
      </w:divBdr>
    </w:div>
    <w:div w:id="545070941">
      <w:bodyDiv w:val="1"/>
      <w:marLeft w:val="0"/>
      <w:marRight w:val="0"/>
      <w:marTop w:val="0"/>
      <w:marBottom w:val="0"/>
      <w:divBdr>
        <w:top w:val="none" w:sz="0" w:space="0" w:color="auto"/>
        <w:left w:val="none" w:sz="0" w:space="0" w:color="auto"/>
        <w:bottom w:val="none" w:sz="0" w:space="0" w:color="auto"/>
        <w:right w:val="none" w:sz="0" w:space="0" w:color="auto"/>
      </w:divBdr>
    </w:div>
    <w:div w:id="592322607">
      <w:bodyDiv w:val="1"/>
      <w:marLeft w:val="0"/>
      <w:marRight w:val="0"/>
      <w:marTop w:val="0"/>
      <w:marBottom w:val="0"/>
      <w:divBdr>
        <w:top w:val="none" w:sz="0" w:space="0" w:color="auto"/>
        <w:left w:val="none" w:sz="0" w:space="0" w:color="auto"/>
        <w:bottom w:val="none" w:sz="0" w:space="0" w:color="auto"/>
        <w:right w:val="none" w:sz="0" w:space="0" w:color="auto"/>
      </w:divBdr>
    </w:div>
    <w:div w:id="597055706">
      <w:bodyDiv w:val="1"/>
      <w:marLeft w:val="0"/>
      <w:marRight w:val="0"/>
      <w:marTop w:val="0"/>
      <w:marBottom w:val="0"/>
      <w:divBdr>
        <w:top w:val="none" w:sz="0" w:space="0" w:color="auto"/>
        <w:left w:val="none" w:sz="0" w:space="0" w:color="auto"/>
        <w:bottom w:val="none" w:sz="0" w:space="0" w:color="auto"/>
        <w:right w:val="none" w:sz="0" w:space="0" w:color="auto"/>
      </w:divBdr>
    </w:div>
    <w:div w:id="602884728">
      <w:bodyDiv w:val="1"/>
      <w:marLeft w:val="0"/>
      <w:marRight w:val="0"/>
      <w:marTop w:val="0"/>
      <w:marBottom w:val="0"/>
      <w:divBdr>
        <w:top w:val="none" w:sz="0" w:space="0" w:color="auto"/>
        <w:left w:val="none" w:sz="0" w:space="0" w:color="auto"/>
        <w:bottom w:val="none" w:sz="0" w:space="0" w:color="auto"/>
        <w:right w:val="none" w:sz="0" w:space="0" w:color="auto"/>
      </w:divBdr>
    </w:div>
    <w:div w:id="663507604">
      <w:bodyDiv w:val="1"/>
      <w:marLeft w:val="0"/>
      <w:marRight w:val="0"/>
      <w:marTop w:val="0"/>
      <w:marBottom w:val="0"/>
      <w:divBdr>
        <w:top w:val="none" w:sz="0" w:space="0" w:color="auto"/>
        <w:left w:val="none" w:sz="0" w:space="0" w:color="auto"/>
        <w:bottom w:val="none" w:sz="0" w:space="0" w:color="auto"/>
        <w:right w:val="none" w:sz="0" w:space="0" w:color="auto"/>
      </w:divBdr>
    </w:div>
    <w:div w:id="673142651">
      <w:bodyDiv w:val="1"/>
      <w:marLeft w:val="0"/>
      <w:marRight w:val="0"/>
      <w:marTop w:val="0"/>
      <w:marBottom w:val="0"/>
      <w:divBdr>
        <w:top w:val="none" w:sz="0" w:space="0" w:color="auto"/>
        <w:left w:val="none" w:sz="0" w:space="0" w:color="auto"/>
        <w:bottom w:val="none" w:sz="0" w:space="0" w:color="auto"/>
        <w:right w:val="none" w:sz="0" w:space="0" w:color="auto"/>
      </w:divBdr>
    </w:div>
    <w:div w:id="685834812">
      <w:bodyDiv w:val="1"/>
      <w:marLeft w:val="0"/>
      <w:marRight w:val="0"/>
      <w:marTop w:val="0"/>
      <w:marBottom w:val="0"/>
      <w:divBdr>
        <w:top w:val="none" w:sz="0" w:space="0" w:color="auto"/>
        <w:left w:val="none" w:sz="0" w:space="0" w:color="auto"/>
        <w:bottom w:val="none" w:sz="0" w:space="0" w:color="auto"/>
        <w:right w:val="none" w:sz="0" w:space="0" w:color="auto"/>
      </w:divBdr>
    </w:div>
    <w:div w:id="710307454">
      <w:bodyDiv w:val="1"/>
      <w:marLeft w:val="0"/>
      <w:marRight w:val="0"/>
      <w:marTop w:val="0"/>
      <w:marBottom w:val="0"/>
      <w:divBdr>
        <w:top w:val="none" w:sz="0" w:space="0" w:color="auto"/>
        <w:left w:val="none" w:sz="0" w:space="0" w:color="auto"/>
        <w:bottom w:val="none" w:sz="0" w:space="0" w:color="auto"/>
        <w:right w:val="none" w:sz="0" w:space="0" w:color="auto"/>
      </w:divBdr>
    </w:div>
    <w:div w:id="715815345">
      <w:bodyDiv w:val="1"/>
      <w:marLeft w:val="0"/>
      <w:marRight w:val="0"/>
      <w:marTop w:val="0"/>
      <w:marBottom w:val="0"/>
      <w:divBdr>
        <w:top w:val="none" w:sz="0" w:space="0" w:color="auto"/>
        <w:left w:val="none" w:sz="0" w:space="0" w:color="auto"/>
        <w:bottom w:val="none" w:sz="0" w:space="0" w:color="auto"/>
        <w:right w:val="none" w:sz="0" w:space="0" w:color="auto"/>
      </w:divBdr>
    </w:div>
    <w:div w:id="716200849">
      <w:bodyDiv w:val="1"/>
      <w:marLeft w:val="0"/>
      <w:marRight w:val="0"/>
      <w:marTop w:val="0"/>
      <w:marBottom w:val="0"/>
      <w:divBdr>
        <w:top w:val="none" w:sz="0" w:space="0" w:color="auto"/>
        <w:left w:val="none" w:sz="0" w:space="0" w:color="auto"/>
        <w:bottom w:val="none" w:sz="0" w:space="0" w:color="auto"/>
        <w:right w:val="none" w:sz="0" w:space="0" w:color="auto"/>
      </w:divBdr>
    </w:div>
    <w:div w:id="760294917">
      <w:bodyDiv w:val="1"/>
      <w:marLeft w:val="0"/>
      <w:marRight w:val="0"/>
      <w:marTop w:val="0"/>
      <w:marBottom w:val="0"/>
      <w:divBdr>
        <w:top w:val="none" w:sz="0" w:space="0" w:color="auto"/>
        <w:left w:val="none" w:sz="0" w:space="0" w:color="auto"/>
        <w:bottom w:val="none" w:sz="0" w:space="0" w:color="auto"/>
        <w:right w:val="none" w:sz="0" w:space="0" w:color="auto"/>
      </w:divBdr>
    </w:div>
    <w:div w:id="845554094">
      <w:bodyDiv w:val="1"/>
      <w:marLeft w:val="0"/>
      <w:marRight w:val="0"/>
      <w:marTop w:val="0"/>
      <w:marBottom w:val="0"/>
      <w:divBdr>
        <w:top w:val="none" w:sz="0" w:space="0" w:color="auto"/>
        <w:left w:val="none" w:sz="0" w:space="0" w:color="auto"/>
        <w:bottom w:val="none" w:sz="0" w:space="0" w:color="auto"/>
        <w:right w:val="none" w:sz="0" w:space="0" w:color="auto"/>
      </w:divBdr>
    </w:div>
    <w:div w:id="847717378">
      <w:bodyDiv w:val="1"/>
      <w:marLeft w:val="0"/>
      <w:marRight w:val="0"/>
      <w:marTop w:val="0"/>
      <w:marBottom w:val="0"/>
      <w:divBdr>
        <w:top w:val="none" w:sz="0" w:space="0" w:color="auto"/>
        <w:left w:val="none" w:sz="0" w:space="0" w:color="auto"/>
        <w:bottom w:val="none" w:sz="0" w:space="0" w:color="auto"/>
        <w:right w:val="none" w:sz="0" w:space="0" w:color="auto"/>
      </w:divBdr>
    </w:div>
    <w:div w:id="879976311">
      <w:bodyDiv w:val="1"/>
      <w:marLeft w:val="0"/>
      <w:marRight w:val="0"/>
      <w:marTop w:val="0"/>
      <w:marBottom w:val="0"/>
      <w:divBdr>
        <w:top w:val="none" w:sz="0" w:space="0" w:color="auto"/>
        <w:left w:val="none" w:sz="0" w:space="0" w:color="auto"/>
        <w:bottom w:val="none" w:sz="0" w:space="0" w:color="auto"/>
        <w:right w:val="none" w:sz="0" w:space="0" w:color="auto"/>
      </w:divBdr>
    </w:div>
    <w:div w:id="887686781">
      <w:bodyDiv w:val="1"/>
      <w:marLeft w:val="0"/>
      <w:marRight w:val="0"/>
      <w:marTop w:val="0"/>
      <w:marBottom w:val="0"/>
      <w:divBdr>
        <w:top w:val="none" w:sz="0" w:space="0" w:color="auto"/>
        <w:left w:val="none" w:sz="0" w:space="0" w:color="auto"/>
        <w:bottom w:val="none" w:sz="0" w:space="0" w:color="auto"/>
        <w:right w:val="none" w:sz="0" w:space="0" w:color="auto"/>
      </w:divBdr>
    </w:div>
    <w:div w:id="896402211">
      <w:bodyDiv w:val="1"/>
      <w:marLeft w:val="0"/>
      <w:marRight w:val="0"/>
      <w:marTop w:val="0"/>
      <w:marBottom w:val="0"/>
      <w:divBdr>
        <w:top w:val="none" w:sz="0" w:space="0" w:color="auto"/>
        <w:left w:val="none" w:sz="0" w:space="0" w:color="auto"/>
        <w:bottom w:val="none" w:sz="0" w:space="0" w:color="auto"/>
        <w:right w:val="none" w:sz="0" w:space="0" w:color="auto"/>
      </w:divBdr>
    </w:div>
    <w:div w:id="976764662">
      <w:bodyDiv w:val="1"/>
      <w:marLeft w:val="0"/>
      <w:marRight w:val="0"/>
      <w:marTop w:val="0"/>
      <w:marBottom w:val="0"/>
      <w:divBdr>
        <w:top w:val="none" w:sz="0" w:space="0" w:color="auto"/>
        <w:left w:val="none" w:sz="0" w:space="0" w:color="auto"/>
        <w:bottom w:val="none" w:sz="0" w:space="0" w:color="auto"/>
        <w:right w:val="none" w:sz="0" w:space="0" w:color="auto"/>
      </w:divBdr>
    </w:div>
    <w:div w:id="981693767">
      <w:bodyDiv w:val="1"/>
      <w:marLeft w:val="0"/>
      <w:marRight w:val="0"/>
      <w:marTop w:val="0"/>
      <w:marBottom w:val="0"/>
      <w:divBdr>
        <w:top w:val="none" w:sz="0" w:space="0" w:color="auto"/>
        <w:left w:val="none" w:sz="0" w:space="0" w:color="auto"/>
        <w:bottom w:val="none" w:sz="0" w:space="0" w:color="auto"/>
        <w:right w:val="none" w:sz="0" w:space="0" w:color="auto"/>
      </w:divBdr>
    </w:div>
    <w:div w:id="1094476918">
      <w:bodyDiv w:val="1"/>
      <w:marLeft w:val="0"/>
      <w:marRight w:val="0"/>
      <w:marTop w:val="0"/>
      <w:marBottom w:val="0"/>
      <w:divBdr>
        <w:top w:val="none" w:sz="0" w:space="0" w:color="auto"/>
        <w:left w:val="none" w:sz="0" w:space="0" w:color="auto"/>
        <w:bottom w:val="none" w:sz="0" w:space="0" w:color="auto"/>
        <w:right w:val="none" w:sz="0" w:space="0" w:color="auto"/>
      </w:divBdr>
    </w:div>
    <w:div w:id="1099106306">
      <w:bodyDiv w:val="1"/>
      <w:marLeft w:val="0"/>
      <w:marRight w:val="0"/>
      <w:marTop w:val="0"/>
      <w:marBottom w:val="0"/>
      <w:divBdr>
        <w:top w:val="none" w:sz="0" w:space="0" w:color="auto"/>
        <w:left w:val="none" w:sz="0" w:space="0" w:color="auto"/>
        <w:bottom w:val="none" w:sz="0" w:space="0" w:color="auto"/>
        <w:right w:val="none" w:sz="0" w:space="0" w:color="auto"/>
      </w:divBdr>
    </w:div>
    <w:div w:id="1101530154">
      <w:bodyDiv w:val="1"/>
      <w:marLeft w:val="0"/>
      <w:marRight w:val="0"/>
      <w:marTop w:val="0"/>
      <w:marBottom w:val="0"/>
      <w:divBdr>
        <w:top w:val="none" w:sz="0" w:space="0" w:color="auto"/>
        <w:left w:val="none" w:sz="0" w:space="0" w:color="auto"/>
        <w:bottom w:val="none" w:sz="0" w:space="0" w:color="auto"/>
        <w:right w:val="none" w:sz="0" w:space="0" w:color="auto"/>
      </w:divBdr>
    </w:div>
    <w:div w:id="1114908990">
      <w:bodyDiv w:val="1"/>
      <w:marLeft w:val="0"/>
      <w:marRight w:val="0"/>
      <w:marTop w:val="0"/>
      <w:marBottom w:val="0"/>
      <w:divBdr>
        <w:top w:val="none" w:sz="0" w:space="0" w:color="auto"/>
        <w:left w:val="none" w:sz="0" w:space="0" w:color="auto"/>
        <w:bottom w:val="none" w:sz="0" w:space="0" w:color="auto"/>
        <w:right w:val="none" w:sz="0" w:space="0" w:color="auto"/>
      </w:divBdr>
    </w:div>
    <w:div w:id="1158154130">
      <w:bodyDiv w:val="1"/>
      <w:marLeft w:val="0"/>
      <w:marRight w:val="0"/>
      <w:marTop w:val="0"/>
      <w:marBottom w:val="0"/>
      <w:divBdr>
        <w:top w:val="none" w:sz="0" w:space="0" w:color="auto"/>
        <w:left w:val="none" w:sz="0" w:space="0" w:color="auto"/>
        <w:bottom w:val="none" w:sz="0" w:space="0" w:color="auto"/>
        <w:right w:val="none" w:sz="0" w:space="0" w:color="auto"/>
      </w:divBdr>
    </w:div>
    <w:div w:id="1163853858">
      <w:bodyDiv w:val="1"/>
      <w:marLeft w:val="0"/>
      <w:marRight w:val="0"/>
      <w:marTop w:val="0"/>
      <w:marBottom w:val="0"/>
      <w:divBdr>
        <w:top w:val="none" w:sz="0" w:space="0" w:color="auto"/>
        <w:left w:val="none" w:sz="0" w:space="0" w:color="auto"/>
        <w:bottom w:val="none" w:sz="0" w:space="0" w:color="auto"/>
        <w:right w:val="none" w:sz="0" w:space="0" w:color="auto"/>
      </w:divBdr>
    </w:div>
    <w:div w:id="1172791249">
      <w:bodyDiv w:val="1"/>
      <w:marLeft w:val="0"/>
      <w:marRight w:val="0"/>
      <w:marTop w:val="0"/>
      <w:marBottom w:val="0"/>
      <w:divBdr>
        <w:top w:val="none" w:sz="0" w:space="0" w:color="auto"/>
        <w:left w:val="none" w:sz="0" w:space="0" w:color="auto"/>
        <w:bottom w:val="none" w:sz="0" w:space="0" w:color="auto"/>
        <w:right w:val="none" w:sz="0" w:space="0" w:color="auto"/>
      </w:divBdr>
    </w:div>
    <w:div w:id="1192962724">
      <w:bodyDiv w:val="1"/>
      <w:marLeft w:val="0"/>
      <w:marRight w:val="0"/>
      <w:marTop w:val="0"/>
      <w:marBottom w:val="0"/>
      <w:divBdr>
        <w:top w:val="none" w:sz="0" w:space="0" w:color="auto"/>
        <w:left w:val="none" w:sz="0" w:space="0" w:color="auto"/>
        <w:bottom w:val="none" w:sz="0" w:space="0" w:color="auto"/>
        <w:right w:val="none" w:sz="0" w:space="0" w:color="auto"/>
      </w:divBdr>
    </w:div>
    <w:div w:id="1203904987">
      <w:bodyDiv w:val="1"/>
      <w:marLeft w:val="0"/>
      <w:marRight w:val="0"/>
      <w:marTop w:val="0"/>
      <w:marBottom w:val="0"/>
      <w:divBdr>
        <w:top w:val="none" w:sz="0" w:space="0" w:color="auto"/>
        <w:left w:val="none" w:sz="0" w:space="0" w:color="auto"/>
        <w:bottom w:val="none" w:sz="0" w:space="0" w:color="auto"/>
        <w:right w:val="none" w:sz="0" w:space="0" w:color="auto"/>
      </w:divBdr>
    </w:div>
    <w:div w:id="1207569354">
      <w:bodyDiv w:val="1"/>
      <w:marLeft w:val="0"/>
      <w:marRight w:val="0"/>
      <w:marTop w:val="0"/>
      <w:marBottom w:val="0"/>
      <w:divBdr>
        <w:top w:val="none" w:sz="0" w:space="0" w:color="auto"/>
        <w:left w:val="none" w:sz="0" w:space="0" w:color="auto"/>
        <w:bottom w:val="none" w:sz="0" w:space="0" w:color="auto"/>
        <w:right w:val="none" w:sz="0" w:space="0" w:color="auto"/>
      </w:divBdr>
    </w:div>
    <w:div w:id="1231887117">
      <w:bodyDiv w:val="1"/>
      <w:marLeft w:val="0"/>
      <w:marRight w:val="0"/>
      <w:marTop w:val="0"/>
      <w:marBottom w:val="0"/>
      <w:divBdr>
        <w:top w:val="none" w:sz="0" w:space="0" w:color="auto"/>
        <w:left w:val="none" w:sz="0" w:space="0" w:color="auto"/>
        <w:bottom w:val="none" w:sz="0" w:space="0" w:color="auto"/>
        <w:right w:val="none" w:sz="0" w:space="0" w:color="auto"/>
      </w:divBdr>
    </w:div>
    <w:div w:id="1274240741">
      <w:bodyDiv w:val="1"/>
      <w:marLeft w:val="0"/>
      <w:marRight w:val="0"/>
      <w:marTop w:val="0"/>
      <w:marBottom w:val="0"/>
      <w:divBdr>
        <w:top w:val="none" w:sz="0" w:space="0" w:color="auto"/>
        <w:left w:val="none" w:sz="0" w:space="0" w:color="auto"/>
        <w:bottom w:val="none" w:sz="0" w:space="0" w:color="auto"/>
        <w:right w:val="none" w:sz="0" w:space="0" w:color="auto"/>
      </w:divBdr>
    </w:div>
    <w:div w:id="1294139812">
      <w:bodyDiv w:val="1"/>
      <w:marLeft w:val="0"/>
      <w:marRight w:val="0"/>
      <w:marTop w:val="0"/>
      <w:marBottom w:val="0"/>
      <w:divBdr>
        <w:top w:val="none" w:sz="0" w:space="0" w:color="auto"/>
        <w:left w:val="none" w:sz="0" w:space="0" w:color="auto"/>
        <w:bottom w:val="none" w:sz="0" w:space="0" w:color="auto"/>
        <w:right w:val="none" w:sz="0" w:space="0" w:color="auto"/>
      </w:divBdr>
    </w:div>
    <w:div w:id="1324771380">
      <w:bodyDiv w:val="1"/>
      <w:marLeft w:val="0"/>
      <w:marRight w:val="0"/>
      <w:marTop w:val="0"/>
      <w:marBottom w:val="0"/>
      <w:divBdr>
        <w:top w:val="none" w:sz="0" w:space="0" w:color="auto"/>
        <w:left w:val="none" w:sz="0" w:space="0" w:color="auto"/>
        <w:bottom w:val="none" w:sz="0" w:space="0" w:color="auto"/>
        <w:right w:val="none" w:sz="0" w:space="0" w:color="auto"/>
      </w:divBdr>
    </w:div>
    <w:div w:id="1330984638">
      <w:bodyDiv w:val="1"/>
      <w:marLeft w:val="0"/>
      <w:marRight w:val="0"/>
      <w:marTop w:val="0"/>
      <w:marBottom w:val="0"/>
      <w:divBdr>
        <w:top w:val="none" w:sz="0" w:space="0" w:color="auto"/>
        <w:left w:val="none" w:sz="0" w:space="0" w:color="auto"/>
        <w:bottom w:val="none" w:sz="0" w:space="0" w:color="auto"/>
        <w:right w:val="none" w:sz="0" w:space="0" w:color="auto"/>
      </w:divBdr>
    </w:div>
    <w:div w:id="1366639412">
      <w:bodyDiv w:val="1"/>
      <w:marLeft w:val="0"/>
      <w:marRight w:val="0"/>
      <w:marTop w:val="0"/>
      <w:marBottom w:val="0"/>
      <w:divBdr>
        <w:top w:val="none" w:sz="0" w:space="0" w:color="auto"/>
        <w:left w:val="none" w:sz="0" w:space="0" w:color="auto"/>
        <w:bottom w:val="none" w:sz="0" w:space="0" w:color="auto"/>
        <w:right w:val="none" w:sz="0" w:space="0" w:color="auto"/>
      </w:divBdr>
    </w:div>
    <w:div w:id="1389190177">
      <w:bodyDiv w:val="1"/>
      <w:marLeft w:val="0"/>
      <w:marRight w:val="0"/>
      <w:marTop w:val="0"/>
      <w:marBottom w:val="0"/>
      <w:divBdr>
        <w:top w:val="none" w:sz="0" w:space="0" w:color="auto"/>
        <w:left w:val="none" w:sz="0" w:space="0" w:color="auto"/>
        <w:bottom w:val="none" w:sz="0" w:space="0" w:color="auto"/>
        <w:right w:val="none" w:sz="0" w:space="0" w:color="auto"/>
      </w:divBdr>
    </w:div>
    <w:div w:id="1399669093">
      <w:bodyDiv w:val="1"/>
      <w:marLeft w:val="0"/>
      <w:marRight w:val="0"/>
      <w:marTop w:val="0"/>
      <w:marBottom w:val="0"/>
      <w:divBdr>
        <w:top w:val="none" w:sz="0" w:space="0" w:color="auto"/>
        <w:left w:val="none" w:sz="0" w:space="0" w:color="auto"/>
        <w:bottom w:val="none" w:sz="0" w:space="0" w:color="auto"/>
        <w:right w:val="none" w:sz="0" w:space="0" w:color="auto"/>
      </w:divBdr>
    </w:div>
    <w:div w:id="1401710591">
      <w:bodyDiv w:val="1"/>
      <w:marLeft w:val="0"/>
      <w:marRight w:val="0"/>
      <w:marTop w:val="0"/>
      <w:marBottom w:val="0"/>
      <w:divBdr>
        <w:top w:val="none" w:sz="0" w:space="0" w:color="auto"/>
        <w:left w:val="none" w:sz="0" w:space="0" w:color="auto"/>
        <w:bottom w:val="none" w:sz="0" w:space="0" w:color="auto"/>
        <w:right w:val="none" w:sz="0" w:space="0" w:color="auto"/>
      </w:divBdr>
    </w:div>
    <w:div w:id="1443380594">
      <w:bodyDiv w:val="1"/>
      <w:marLeft w:val="0"/>
      <w:marRight w:val="0"/>
      <w:marTop w:val="0"/>
      <w:marBottom w:val="0"/>
      <w:divBdr>
        <w:top w:val="none" w:sz="0" w:space="0" w:color="auto"/>
        <w:left w:val="none" w:sz="0" w:space="0" w:color="auto"/>
        <w:bottom w:val="none" w:sz="0" w:space="0" w:color="auto"/>
        <w:right w:val="none" w:sz="0" w:space="0" w:color="auto"/>
      </w:divBdr>
    </w:div>
    <w:div w:id="1491285328">
      <w:bodyDiv w:val="1"/>
      <w:marLeft w:val="0"/>
      <w:marRight w:val="0"/>
      <w:marTop w:val="0"/>
      <w:marBottom w:val="0"/>
      <w:divBdr>
        <w:top w:val="none" w:sz="0" w:space="0" w:color="auto"/>
        <w:left w:val="none" w:sz="0" w:space="0" w:color="auto"/>
        <w:bottom w:val="none" w:sz="0" w:space="0" w:color="auto"/>
        <w:right w:val="none" w:sz="0" w:space="0" w:color="auto"/>
      </w:divBdr>
    </w:div>
    <w:div w:id="1551112512">
      <w:bodyDiv w:val="1"/>
      <w:marLeft w:val="0"/>
      <w:marRight w:val="0"/>
      <w:marTop w:val="0"/>
      <w:marBottom w:val="0"/>
      <w:divBdr>
        <w:top w:val="none" w:sz="0" w:space="0" w:color="auto"/>
        <w:left w:val="none" w:sz="0" w:space="0" w:color="auto"/>
        <w:bottom w:val="none" w:sz="0" w:space="0" w:color="auto"/>
        <w:right w:val="none" w:sz="0" w:space="0" w:color="auto"/>
      </w:divBdr>
    </w:div>
    <w:div w:id="1552228376">
      <w:bodyDiv w:val="1"/>
      <w:marLeft w:val="0"/>
      <w:marRight w:val="0"/>
      <w:marTop w:val="0"/>
      <w:marBottom w:val="0"/>
      <w:divBdr>
        <w:top w:val="none" w:sz="0" w:space="0" w:color="auto"/>
        <w:left w:val="none" w:sz="0" w:space="0" w:color="auto"/>
        <w:bottom w:val="none" w:sz="0" w:space="0" w:color="auto"/>
        <w:right w:val="none" w:sz="0" w:space="0" w:color="auto"/>
      </w:divBdr>
    </w:div>
    <w:div w:id="1601988860">
      <w:bodyDiv w:val="1"/>
      <w:marLeft w:val="0"/>
      <w:marRight w:val="0"/>
      <w:marTop w:val="0"/>
      <w:marBottom w:val="0"/>
      <w:divBdr>
        <w:top w:val="none" w:sz="0" w:space="0" w:color="auto"/>
        <w:left w:val="none" w:sz="0" w:space="0" w:color="auto"/>
        <w:bottom w:val="none" w:sz="0" w:space="0" w:color="auto"/>
        <w:right w:val="none" w:sz="0" w:space="0" w:color="auto"/>
      </w:divBdr>
    </w:div>
    <w:div w:id="1651908467">
      <w:bodyDiv w:val="1"/>
      <w:marLeft w:val="0"/>
      <w:marRight w:val="0"/>
      <w:marTop w:val="0"/>
      <w:marBottom w:val="0"/>
      <w:divBdr>
        <w:top w:val="none" w:sz="0" w:space="0" w:color="auto"/>
        <w:left w:val="none" w:sz="0" w:space="0" w:color="auto"/>
        <w:bottom w:val="none" w:sz="0" w:space="0" w:color="auto"/>
        <w:right w:val="none" w:sz="0" w:space="0" w:color="auto"/>
      </w:divBdr>
    </w:div>
    <w:div w:id="1660308181">
      <w:bodyDiv w:val="1"/>
      <w:marLeft w:val="0"/>
      <w:marRight w:val="0"/>
      <w:marTop w:val="0"/>
      <w:marBottom w:val="0"/>
      <w:divBdr>
        <w:top w:val="none" w:sz="0" w:space="0" w:color="auto"/>
        <w:left w:val="none" w:sz="0" w:space="0" w:color="auto"/>
        <w:bottom w:val="none" w:sz="0" w:space="0" w:color="auto"/>
        <w:right w:val="none" w:sz="0" w:space="0" w:color="auto"/>
      </w:divBdr>
    </w:div>
    <w:div w:id="1680154165">
      <w:bodyDiv w:val="1"/>
      <w:marLeft w:val="0"/>
      <w:marRight w:val="0"/>
      <w:marTop w:val="0"/>
      <w:marBottom w:val="0"/>
      <w:divBdr>
        <w:top w:val="none" w:sz="0" w:space="0" w:color="auto"/>
        <w:left w:val="none" w:sz="0" w:space="0" w:color="auto"/>
        <w:bottom w:val="none" w:sz="0" w:space="0" w:color="auto"/>
        <w:right w:val="none" w:sz="0" w:space="0" w:color="auto"/>
      </w:divBdr>
    </w:div>
    <w:div w:id="1726566616">
      <w:bodyDiv w:val="1"/>
      <w:marLeft w:val="0"/>
      <w:marRight w:val="0"/>
      <w:marTop w:val="0"/>
      <w:marBottom w:val="0"/>
      <w:divBdr>
        <w:top w:val="none" w:sz="0" w:space="0" w:color="auto"/>
        <w:left w:val="none" w:sz="0" w:space="0" w:color="auto"/>
        <w:bottom w:val="none" w:sz="0" w:space="0" w:color="auto"/>
        <w:right w:val="none" w:sz="0" w:space="0" w:color="auto"/>
      </w:divBdr>
    </w:div>
    <w:div w:id="1798521582">
      <w:bodyDiv w:val="1"/>
      <w:marLeft w:val="0"/>
      <w:marRight w:val="0"/>
      <w:marTop w:val="0"/>
      <w:marBottom w:val="0"/>
      <w:divBdr>
        <w:top w:val="none" w:sz="0" w:space="0" w:color="auto"/>
        <w:left w:val="none" w:sz="0" w:space="0" w:color="auto"/>
        <w:bottom w:val="none" w:sz="0" w:space="0" w:color="auto"/>
        <w:right w:val="none" w:sz="0" w:space="0" w:color="auto"/>
      </w:divBdr>
    </w:div>
    <w:div w:id="1804998390">
      <w:bodyDiv w:val="1"/>
      <w:marLeft w:val="0"/>
      <w:marRight w:val="0"/>
      <w:marTop w:val="0"/>
      <w:marBottom w:val="0"/>
      <w:divBdr>
        <w:top w:val="none" w:sz="0" w:space="0" w:color="auto"/>
        <w:left w:val="none" w:sz="0" w:space="0" w:color="auto"/>
        <w:bottom w:val="none" w:sz="0" w:space="0" w:color="auto"/>
        <w:right w:val="none" w:sz="0" w:space="0" w:color="auto"/>
      </w:divBdr>
    </w:div>
    <w:div w:id="1809276551">
      <w:bodyDiv w:val="1"/>
      <w:marLeft w:val="0"/>
      <w:marRight w:val="0"/>
      <w:marTop w:val="0"/>
      <w:marBottom w:val="0"/>
      <w:divBdr>
        <w:top w:val="none" w:sz="0" w:space="0" w:color="auto"/>
        <w:left w:val="none" w:sz="0" w:space="0" w:color="auto"/>
        <w:bottom w:val="none" w:sz="0" w:space="0" w:color="auto"/>
        <w:right w:val="none" w:sz="0" w:space="0" w:color="auto"/>
      </w:divBdr>
    </w:div>
    <w:div w:id="1815026614">
      <w:bodyDiv w:val="1"/>
      <w:marLeft w:val="0"/>
      <w:marRight w:val="0"/>
      <w:marTop w:val="0"/>
      <w:marBottom w:val="0"/>
      <w:divBdr>
        <w:top w:val="none" w:sz="0" w:space="0" w:color="auto"/>
        <w:left w:val="none" w:sz="0" w:space="0" w:color="auto"/>
        <w:bottom w:val="none" w:sz="0" w:space="0" w:color="auto"/>
        <w:right w:val="none" w:sz="0" w:space="0" w:color="auto"/>
      </w:divBdr>
    </w:div>
    <w:div w:id="1883597132">
      <w:bodyDiv w:val="1"/>
      <w:marLeft w:val="0"/>
      <w:marRight w:val="0"/>
      <w:marTop w:val="0"/>
      <w:marBottom w:val="0"/>
      <w:divBdr>
        <w:top w:val="none" w:sz="0" w:space="0" w:color="auto"/>
        <w:left w:val="none" w:sz="0" w:space="0" w:color="auto"/>
        <w:bottom w:val="none" w:sz="0" w:space="0" w:color="auto"/>
        <w:right w:val="none" w:sz="0" w:space="0" w:color="auto"/>
      </w:divBdr>
    </w:div>
    <w:div w:id="1974748875">
      <w:bodyDiv w:val="1"/>
      <w:marLeft w:val="0"/>
      <w:marRight w:val="0"/>
      <w:marTop w:val="0"/>
      <w:marBottom w:val="0"/>
      <w:divBdr>
        <w:top w:val="none" w:sz="0" w:space="0" w:color="auto"/>
        <w:left w:val="none" w:sz="0" w:space="0" w:color="auto"/>
        <w:bottom w:val="none" w:sz="0" w:space="0" w:color="auto"/>
        <w:right w:val="none" w:sz="0" w:space="0" w:color="auto"/>
      </w:divBdr>
    </w:div>
    <w:div w:id="2007854904">
      <w:bodyDiv w:val="1"/>
      <w:marLeft w:val="0"/>
      <w:marRight w:val="0"/>
      <w:marTop w:val="0"/>
      <w:marBottom w:val="0"/>
      <w:divBdr>
        <w:top w:val="none" w:sz="0" w:space="0" w:color="auto"/>
        <w:left w:val="none" w:sz="0" w:space="0" w:color="auto"/>
        <w:bottom w:val="none" w:sz="0" w:space="0" w:color="auto"/>
        <w:right w:val="none" w:sz="0" w:space="0" w:color="auto"/>
      </w:divBdr>
    </w:div>
    <w:div w:id="2031100683">
      <w:bodyDiv w:val="1"/>
      <w:marLeft w:val="0"/>
      <w:marRight w:val="0"/>
      <w:marTop w:val="0"/>
      <w:marBottom w:val="0"/>
      <w:divBdr>
        <w:top w:val="none" w:sz="0" w:space="0" w:color="auto"/>
        <w:left w:val="none" w:sz="0" w:space="0" w:color="auto"/>
        <w:bottom w:val="none" w:sz="0" w:space="0" w:color="auto"/>
        <w:right w:val="none" w:sz="0" w:space="0" w:color="auto"/>
      </w:divBdr>
    </w:div>
    <w:div w:id="2035691495">
      <w:bodyDiv w:val="1"/>
      <w:marLeft w:val="0"/>
      <w:marRight w:val="0"/>
      <w:marTop w:val="0"/>
      <w:marBottom w:val="0"/>
      <w:divBdr>
        <w:top w:val="none" w:sz="0" w:space="0" w:color="auto"/>
        <w:left w:val="none" w:sz="0" w:space="0" w:color="auto"/>
        <w:bottom w:val="none" w:sz="0" w:space="0" w:color="auto"/>
        <w:right w:val="none" w:sz="0" w:space="0" w:color="auto"/>
      </w:divBdr>
    </w:div>
    <w:div w:id="2083670880">
      <w:bodyDiv w:val="1"/>
      <w:marLeft w:val="0"/>
      <w:marRight w:val="0"/>
      <w:marTop w:val="0"/>
      <w:marBottom w:val="0"/>
      <w:divBdr>
        <w:top w:val="none" w:sz="0" w:space="0" w:color="auto"/>
        <w:left w:val="none" w:sz="0" w:space="0" w:color="auto"/>
        <w:bottom w:val="none" w:sz="0" w:space="0" w:color="auto"/>
        <w:right w:val="none" w:sz="0" w:space="0" w:color="auto"/>
      </w:divBdr>
    </w:div>
    <w:div w:id="2084178894">
      <w:bodyDiv w:val="1"/>
      <w:marLeft w:val="0"/>
      <w:marRight w:val="0"/>
      <w:marTop w:val="0"/>
      <w:marBottom w:val="0"/>
      <w:divBdr>
        <w:top w:val="none" w:sz="0" w:space="0" w:color="auto"/>
        <w:left w:val="none" w:sz="0" w:space="0" w:color="auto"/>
        <w:bottom w:val="none" w:sz="0" w:space="0" w:color="auto"/>
        <w:right w:val="none" w:sz="0" w:space="0" w:color="auto"/>
      </w:divBdr>
    </w:div>
    <w:div w:id="2084914197">
      <w:bodyDiv w:val="1"/>
      <w:marLeft w:val="0"/>
      <w:marRight w:val="0"/>
      <w:marTop w:val="0"/>
      <w:marBottom w:val="0"/>
      <w:divBdr>
        <w:top w:val="none" w:sz="0" w:space="0" w:color="auto"/>
        <w:left w:val="none" w:sz="0" w:space="0" w:color="auto"/>
        <w:bottom w:val="none" w:sz="0" w:space="0" w:color="auto"/>
        <w:right w:val="none" w:sz="0" w:space="0" w:color="auto"/>
      </w:divBdr>
    </w:div>
    <w:div w:id="2093120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1367</Words>
  <Characters>7797</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Николай Семенович</dc:creator>
  <cp:lastModifiedBy>Киргизова Людмила Викторовна</cp:lastModifiedBy>
  <cp:revision>2</cp:revision>
  <cp:lastPrinted>2018-01-18T15:04:00Z</cp:lastPrinted>
  <dcterms:created xsi:type="dcterms:W3CDTF">2019-02-15T11:22:00Z</dcterms:created>
  <dcterms:modified xsi:type="dcterms:W3CDTF">2019-02-15T11:22:00Z</dcterms:modified>
</cp:coreProperties>
</file>