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7" w:rsidRDefault="005C02D7" w:rsidP="005C02D7">
      <w:pPr>
        <w:jc w:val="right"/>
        <w:rPr>
          <w:sz w:val="28"/>
          <w:szCs w:val="28"/>
        </w:rPr>
      </w:pPr>
      <w:r w:rsidRPr="00003446">
        <w:rPr>
          <w:b/>
          <w:sz w:val="28"/>
          <w:szCs w:val="28"/>
        </w:rPr>
        <w:t>Плоцкая Ольга Андреевна</w:t>
      </w:r>
      <w:r w:rsidRPr="00003446">
        <w:rPr>
          <w:sz w:val="28"/>
          <w:szCs w:val="28"/>
        </w:rPr>
        <w:t xml:space="preserve">, </w:t>
      </w:r>
    </w:p>
    <w:p w:rsidR="005C02D7" w:rsidRPr="00A562D8" w:rsidRDefault="005C02D7" w:rsidP="005C02D7">
      <w:pPr>
        <w:jc w:val="right"/>
        <w:rPr>
          <w:i/>
          <w:sz w:val="28"/>
          <w:szCs w:val="28"/>
        </w:rPr>
      </w:pPr>
      <w:r w:rsidRPr="00A562D8">
        <w:rPr>
          <w:i/>
          <w:sz w:val="28"/>
          <w:szCs w:val="28"/>
        </w:rPr>
        <w:t>заведующий кафедрой</w:t>
      </w:r>
    </w:p>
    <w:p w:rsidR="005C02D7" w:rsidRPr="00A562D8" w:rsidRDefault="005C02D7" w:rsidP="005C02D7">
      <w:pPr>
        <w:jc w:val="right"/>
        <w:rPr>
          <w:i/>
          <w:sz w:val="28"/>
          <w:szCs w:val="28"/>
        </w:rPr>
      </w:pPr>
      <w:r w:rsidRPr="00A562D8">
        <w:rPr>
          <w:i/>
          <w:sz w:val="28"/>
          <w:szCs w:val="28"/>
        </w:rPr>
        <w:t xml:space="preserve">Теории государства и права и основ правоведения </w:t>
      </w:r>
    </w:p>
    <w:p w:rsidR="005C02D7" w:rsidRPr="00A562D8" w:rsidRDefault="005C02D7" w:rsidP="005C02D7">
      <w:pPr>
        <w:jc w:val="right"/>
        <w:rPr>
          <w:i/>
          <w:sz w:val="28"/>
          <w:szCs w:val="28"/>
        </w:rPr>
      </w:pPr>
      <w:r w:rsidRPr="00A562D8">
        <w:rPr>
          <w:i/>
          <w:sz w:val="28"/>
          <w:szCs w:val="28"/>
        </w:rPr>
        <w:t xml:space="preserve">Института истории и права </w:t>
      </w:r>
    </w:p>
    <w:p w:rsidR="005C02D7" w:rsidRPr="00A562D8" w:rsidRDefault="005C02D7" w:rsidP="005C02D7">
      <w:pPr>
        <w:jc w:val="right"/>
        <w:rPr>
          <w:i/>
          <w:sz w:val="28"/>
          <w:szCs w:val="28"/>
        </w:rPr>
      </w:pPr>
      <w:r w:rsidRPr="00A562D8">
        <w:rPr>
          <w:i/>
          <w:sz w:val="28"/>
          <w:szCs w:val="28"/>
        </w:rPr>
        <w:t>ФГБОУ ВПО «Сыктывкарский государственный университет»</w:t>
      </w:r>
    </w:p>
    <w:p w:rsidR="005C02D7" w:rsidRDefault="005C02D7" w:rsidP="005C02D7">
      <w:pPr>
        <w:jc w:val="right"/>
        <w:rPr>
          <w:sz w:val="28"/>
          <w:szCs w:val="28"/>
        </w:rPr>
      </w:pPr>
      <w:r w:rsidRPr="00A562D8">
        <w:rPr>
          <w:i/>
          <w:sz w:val="28"/>
          <w:szCs w:val="28"/>
        </w:rPr>
        <w:t>кандидат юридических наук, доцент,</w:t>
      </w:r>
    </w:p>
    <w:p w:rsidR="005C02D7" w:rsidRPr="005C02D7" w:rsidRDefault="005C02D7" w:rsidP="005C02D7">
      <w:pPr>
        <w:jc w:val="right"/>
        <w:rPr>
          <w:i/>
          <w:sz w:val="28"/>
          <w:szCs w:val="28"/>
        </w:rPr>
      </w:pPr>
      <w:r w:rsidRPr="00003446">
        <w:rPr>
          <w:bCs/>
          <w:i/>
          <w:iCs/>
          <w:sz w:val="28"/>
          <w:szCs w:val="28"/>
          <w:lang w:val="en-US"/>
        </w:rPr>
        <w:t>e</w:t>
      </w:r>
      <w:r w:rsidRPr="005C02D7">
        <w:rPr>
          <w:bCs/>
          <w:i/>
          <w:iCs/>
          <w:sz w:val="28"/>
          <w:szCs w:val="28"/>
        </w:rPr>
        <w:t>-</w:t>
      </w:r>
      <w:r w:rsidRPr="00003446">
        <w:rPr>
          <w:bCs/>
          <w:i/>
          <w:iCs/>
          <w:sz w:val="28"/>
          <w:szCs w:val="28"/>
          <w:lang w:val="en-US"/>
        </w:rPr>
        <w:t>mail</w:t>
      </w:r>
      <w:r w:rsidRPr="005C02D7">
        <w:rPr>
          <w:bCs/>
          <w:i/>
          <w:iCs/>
          <w:sz w:val="28"/>
          <w:szCs w:val="28"/>
        </w:rPr>
        <w:t xml:space="preserve">: </w:t>
      </w:r>
      <w:hyperlink r:id="rId8" w:history="1">
        <w:r w:rsidRPr="00003446">
          <w:rPr>
            <w:bCs/>
            <w:i/>
            <w:iCs/>
            <w:sz w:val="28"/>
            <w:szCs w:val="28"/>
            <w:lang w:val="en-US"/>
          </w:rPr>
          <w:t>olga</w:t>
        </w:r>
        <w:r w:rsidRPr="005C02D7">
          <w:rPr>
            <w:bCs/>
            <w:i/>
            <w:iCs/>
            <w:sz w:val="28"/>
            <w:szCs w:val="28"/>
          </w:rPr>
          <w:t>.</w:t>
        </w:r>
        <w:r w:rsidRPr="00003446">
          <w:rPr>
            <w:bCs/>
            <w:i/>
            <w:iCs/>
            <w:sz w:val="28"/>
            <w:szCs w:val="28"/>
            <w:lang w:val="en-US"/>
          </w:rPr>
          <w:t>plockaya</w:t>
        </w:r>
        <w:r w:rsidRPr="005C02D7">
          <w:rPr>
            <w:bCs/>
            <w:i/>
            <w:iCs/>
            <w:sz w:val="28"/>
            <w:szCs w:val="28"/>
          </w:rPr>
          <w:t>@</w:t>
        </w:r>
        <w:r w:rsidRPr="00003446">
          <w:rPr>
            <w:bCs/>
            <w:i/>
            <w:iCs/>
            <w:sz w:val="28"/>
            <w:szCs w:val="28"/>
            <w:lang w:val="en-US"/>
          </w:rPr>
          <w:t>mail</w:t>
        </w:r>
        <w:r w:rsidRPr="005C02D7">
          <w:rPr>
            <w:bCs/>
            <w:i/>
            <w:iCs/>
            <w:sz w:val="28"/>
            <w:szCs w:val="28"/>
          </w:rPr>
          <w:t>.</w:t>
        </w:r>
        <w:r w:rsidRPr="00003446">
          <w:rPr>
            <w:bCs/>
            <w:i/>
            <w:iCs/>
            <w:sz w:val="28"/>
            <w:szCs w:val="28"/>
            <w:lang w:val="en-US"/>
          </w:rPr>
          <w:t>ru</w:t>
        </w:r>
      </w:hyperlink>
    </w:p>
    <w:p w:rsidR="00402613" w:rsidRPr="002576B2" w:rsidRDefault="00402613" w:rsidP="00B736C7">
      <w:pPr>
        <w:pStyle w:val="ConsPlusTitle"/>
        <w:widowControl/>
        <w:spacing w:line="360" w:lineRule="auto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7652" w:rsidRPr="00B736C7" w:rsidRDefault="00277652" w:rsidP="00B736C7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B736C7">
        <w:rPr>
          <w:rFonts w:ascii="Times New Roman" w:hAnsi="Times New Roman" w:cs="Times New Roman"/>
          <w:sz w:val="28"/>
          <w:szCs w:val="28"/>
        </w:rPr>
        <w:t>«Метод творческих заданий» как способ изучения обычно-правовых</w:t>
      </w:r>
      <w:r w:rsidRPr="00B736C7">
        <w:rPr>
          <w:rFonts w:ascii="Times New Roman" w:hAnsi="Times New Roman" w:cs="Times New Roman"/>
          <w:bCs w:val="0"/>
          <w:sz w:val="28"/>
          <w:szCs w:val="28"/>
        </w:rPr>
        <w:t xml:space="preserve"> источников пр</w:t>
      </w:r>
      <w:r w:rsidRPr="00B736C7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B736C7">
        <w:rPr>
          <w:rFonts w:ascii="Times New Roman" w:hAnsi="Times New Roman" w:cs="Times New Roman"/>
          <w:bCs w:val="0"/>
          <w:sz w:val="28"/>
          <w:szCs w:val="28"/>
        </w:rPr>
        <w:t xml:space="preserve">ва </w:t>
      </w:r>
    </w:p>
    <w:p w:rsidR="00277652" w:rsidRPr="00B736C7" w:rsidRDefault="00277652" w:rsidP="00B736C7">
      <w:pPr>
        <w:pStyle w:val="a3"/>
        <w:spacing w:line="360" w:lineRule="auto"/>
        <w:ind w:left="709" w:firstLine="709"/>
        <w:jc w:val="left"/>
        <w:rPr>
          <w:b/>
          <w:bCs/>
          <w:sz w:val="28"/>
          <w:szCs w:val="28"/>
        </w:rPr>
      </w:pPr>
    </w:p>
    <w:p w:rsidR="00277652" w:rsidRPr="001E5353" w:rsidRDefault="00277652" w:rsidP="001E5353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5353">
        <w:rPr>
          <w:rFonts w:ascii="Times New Roman" w:hAnsi="Times New Roman" w:cs="Times New Roman"/>
          <w:b w:val="0"/>
          <w:sz w:val="24"/>
          <w:szCs w:val="24"/>
        </w:rPr>
        <w:t>В современном российском законодательстве содержатся условия реализации основной образовательной программы бакала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в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риата. Так, в соответствии с п. 7.3.</w:t>
      </w:r>
      <w:r w:rsidRPr="001E53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ФГОС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 xml:space="preserve"> ВПО по направлению подготовки 030900 Юриспруденция (Квалификация (степень) "БАК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ЛАВР" одним из условий реализации основной образовательной программы бакалавриата является широкое и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пользование в учебном процессе активных и интерактивных форм проведения занятий  в сочетании с внеаудито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ной работой с целью формирования и развития профессиональных навыков обучающи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>х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 xml:space="preserve">ся. </w:t>
      </w:r>
    </w:p>
    <w:p w:rsidR="00B736C7" w:rsidRPr="001E5353" w:rsidRDefault="00B736C7" w:rsidP="001E5353">
      <w:pPr>
        <w:ind w:firstLine="709"/>
        <w:jc w:val="both"/>
        <w:rPr>
          <w:bCs/>
        </w:rPr>
      </w:pPr>
      <w:r w:rsidRPr="001E5353">
        <w:rPr>
          <w:bCs/>
        </w:rPr>
        <w:t>Активные формы преподавания помогают обучающимся выполнять творческие задания. Об</w:t>
      </w:r>
      <w:r w:rsidR="001E5353">
        <w:rPr>
          <w:bCs/>
        </w:rPr>
        <w:t>у</w:t>
      </w:r>
      <w:r w:rsidRPr="001E5353">
        <w:rPr>
          <w:bCs/>
        </w:rPr>
        <w:t>чающийся становится субъе</w:t>
      </w:r>
      <w:r w:rsidRPr="001E5353">
        <w:rPr>
          <w:bCs/>
        </w:rPr>
        <w:t>к</w:t>
      </w:r>
      <w:r w:rsidRPr="001E5353">
        <w:rPr>
          <w:bCs/>
        </w:rPr>
        <w:t>том обучения, выполняет творч</w:t>
      </w:r>
      <w:r w:rsidRPr="001E5353">
        <w:rPr>
          <w:bCs/>
        </w:rPr>
        <w:t>е</w:t>
      </w:r>
      <w:r w:rsidRPr="001E5353">
        <w:rPr>
          <w:bCs/>
        </w:rPr>
        <w:t>ские, проблемные задания. В активных формах преподавания, прослеживается передача студентом информации, ранее полученной от преподавателей или самостоятельно из л</w:t>
      </w:r>
      <w:r w:rsidRPr="001E5353">
        <w:rPr>
          <w:bCs/>
        </w:rPr>
        <w:t>и</w:t>
      </w:r>
      <w:r w:rsidRPr="001E5353">
        <w:rPr>
          <w:bCs/>
        </w:rPr>
        <w:t>тературы. Однако, появляется и обратная связь в виде - вопросы от обучающегося к преподавателю, или вопросы преподавателя к об</w:t>
      </w:r>
      <w:r w:rsidRPr="001E5353">
        <w:rPr>
          <w:bCs/>
        </w:rPr>
        <w:t>у</w:t>
      </w:r>
      <w:r w:rsidRPr="001E5353">
        <w:rPr>
          <w:bCs/>
        </w:rPr>
        <w:t>чающимся, которые способствуют развитию творческого мышления. Обучающийся устанавливает индивидуальный контакт с преподавателем. Основные методы, применяемые в качестве акти</w:t>
      </w:r>
      <w:r w:rsidRPr="001E5353">
        <w:rPr>
          <w:bCs/>
        </w:rPr>
        <w:t>в</w:t>
      </w:r>
      <w:r w:rsidRPr="001E5353">
        <w:rPr>
          <w:bCs/>
        </w:rPr>
        <w:t>ных форм преподавания - творческие задания, вопросы от обучающегося к преподават</w:t>
      </w:r>
      <w:r w:rsidRPr="001E5353">
        <w:rPr>
          <w:bCs/>
        </w:rPr>
        <w:t>е</w:t>
      </w:r>
      <w:r w:rsidRPr="001E5353">
        <w:rPr>
          <w:bCs/>
        </w:rPr>
        <w:t>лю, и от преподавателя к обучающемуся, а также диалог между ними. Такие методы часто используются на практических занятиях и в самостоятельной работе обучающи</w:t>
      </w:r>
      <w:r w:rsidRPr="001E5353">
        <w:rPr>
          <w:bCs/>
        </w:rPr>
        <w:t>х</w:t>
      </w:r>
      <w:r w:rsidRPr="001E5353">
        <w:rPr>
          <w:bCs/>
        </w:rPr>
        <w:t xml:space="preserve">ся. </w:t>
      </w:r>
    </w:p>
    <w:p w:rsidR="00B736C7" w:rsidRPr="001E5353" w:rsidRDefault="00B736C7" w:rsidP="001E5353">
      <w:pPr>
        <w:ind w:firstLine="709"/>
        <w:jc w:val="both"/>
      </w:pPr>
      <w:r w:rsidRPr="001E5353">
        <w:rPr>
          <w:bCs/>
        </w:rPr>
        <w:t>Интерактивные формы преподавания позволяют обучать при взаимодействии всех участников учебного</w:t>
      </w:r>
      <w:r w:rsidR="003267D7" w:rsidRPr="001E5353">
        <w:rPr>
          <w:bCs/>
        </w:rPr>
        <w:t xml:space="preserve"> процесса, как обучающихся</w:t>
      </w:r>
      <w:r w:rsidRPr="001E5353">
        <w:rPr>
          <w:bCs/>
        </w:rPr>
        <w:t>, так и преподавателя, т.е. находиться в реж</w:t>
      </w:r>
      <w:r w:rsidRPr="001E5353">
        <w:rPr>
          <w:bCs/>
        </w:rPr>
        <w:t>и</w:t>
      </w:r>
      <w:r w:rsidRPr="001E5353">
        <w:rPr>
          <w:bCs/>
        </w:rPr>
        <w:t>ме беседы, диалога с</w:t>
      </w:r>
      <w:r w:rsidR="003267D7" w:rsidRPr="001E5353">
        <w:rPr>
          <w:bCs/>
        </w:rPr>
        <w:t xml:space="preserve"> обучающимися</w:t>
      </w:r>
      <w:r w:rsidRPr="001E5353">
        <w:rPr>
          <w:bCs/>
        </w:rPr>
        <w:t>, которые, в свою очередь, общаются между собой. Субъекты образовательного процесса находятся в одном смысловом, творческом пространстве и погружены в пробле</w:t>
      </w:r>
      <w:r w:rsidRPr="001E5353">
        <w:rPr>
          <w:bCs/>
        </w:rPr>
        <w:t>м</w:t>
      </w:r>
      <w:r w:rsidRPr="001E5353">
        <w:rPr>
          <w:bCs/>
        </w:rPr>
        <w:t>ное поле решаемой задачи. Они согласовывают выбор средств и методов при решении поставленной задачи. Интерактивные технол</w:t>
      </w:r>
      <w:r w:rsidRPr="001E5353">
        <w:rPr>
          <w:bCs/>
        </w:rPr>
        <w:t>о</w:t>
      </w:r>
      <w:r w:rsidRPr="001E5353">
        <w:rPr>
          <w:bCs/>
        </w:rPr>
        <w:t>гии позволяют взаимодействовать всем участникам учебного процесса, так как они могут находится, в режиме беседы с кем-либо (челов</w:t>
      </w:r>
      <w:r w:rsidRPr="001E5353">
        <w:rPr>
          <w:bCs/>
        </w:rPr>
        <w:t>е</w:t>
      </w:r>
      <w:r w:rsidRPr="001E5353">
        <w:rPr>
          <w:bCs/>
        </w:rPr>
        <w:t>ком) или чем-либо (например, компьютером).</w:t>
      </w:r>
      <w:r w:rsidRPr="001E5353">
        <w:t xml:space="preserve"> </w:t>
      </w:r>
    </w:p>
    <w:p w:rsidR="00B736C7" w:rsidRPr="001E5353" w:rsidRDefault="003267D7" w:rsidP="001E5353">
      <w:pPr>
        <w:ind w:firstLine="709"/>
        <w:jc w:val="both"/>
        <w:rPr>
          <w:bCs/>
        </w:rPr>
      </w:pPr>
      <w:r w:rsidRPr="001E5353">
        <w:rPr>
          <w:bCs/>
        </w:rPr>
        <w:t xml:space="preserve">Кроме того, они </w:t>
      </w:r>
      <w:r w:rsidR="00B736C7" w:rsidRPr="001E5353">
        <w:rPr>
          <w:bCs/>
        </w:rPr>
        <w:t>позволяют повысить процент усвоения учебного материала, добиться обратной информационной св</w:t>
      </w:r>
      <w:r w:rsidR="00B736C7" w:rsidRPr="001E5353">
        <w:rPr>
          <w:bCs/>
        </w:rPr>
        <w:t>я</w:t>
      </w:r>
      <w:r w:rsidR="00B736C7" w:rsidRPr="001E5353">
        <w:rPr>
          <w:bCs/>
        </w:rPr>
        <w:t xml:space="preserve">зи между </w:t>
      </w:r>
      <w:r w:rsidRPr="001E5353">
        <w:rPr>
          <w:bCs/>
        </w:rPr>
        <w:t>обучающимися</w:t>
      </w:r>
      <w:r w:rsidR="00B736C7" w:rsidRPr="001E5353">
        <w:rPr>
          <w:bCs/>
        </w:rPr>
        <w:t xml:space="preserve"> и преподавателем, а также заинтересовать и включить в работу малоактивных студе</w:t>
      </w:r>
      <w:r w:rsidR="00B736C7" w:rsidRPr="001E5353">
        <w:rPr>
          <w:bCs/>
        </w:rPr>
        <w:t>н</w:t>
      </w:r>
      <w:r w:rsidR="00B736C7" w:rsidRPr="001E5353">
        <w:rPr>
          <w:bCs/>
        </w:rPr>
        <w:t xml:space="preserve">тов. </w:t>
      </w:r>
    </w:p>
    <w:p w:rsidR="00B736C7" w:rsidRPr="001E5353" w:rsidRDefault="00B1315C" w:rsidP="001E5353">
      <w:pPr>
        <w:ind w:firstLine="709"/>
        <w:jc w:val="both"/>
        <w:rPr>
          <w:bCs/>
        </w:rPr>
      </w:pPr>
      <w:r w:rsidRPr="001E5353">
        <w:rPr>
          <w:bCs/>
        </w:rPr>
        <w:t>П</w:t>
      </w:r>
      <w:r w:rsidR="00B736C7" w:rsidRPr="001E5353">
        <w:rPr>
          <w:bCs/>
        </w:rPr>
        <w:t>реподаватель не «диктует» знания, а ставит себя на уровень взаимодействия с</w:t>
      </w:r>
      <w:r w:rsidRPr="001E5353">
        <w:rPr>
          <w:bCs/>
        </w:rPr>
        <w:t xml:space="preserve"> обучающимися</w:t>
      </w:r>
      <w:r w:rsidR="00B736C7" w:rsidRPr="001E5353">
        <w:rPr>
          <w:bCs/>
        </w:rPr>
        <w:t xml:space="preserve"> в поиске ответов на поста</w:t>
      </w:r>
      <w:r w:rsidR="00B736C7" w:rsidRPr="001E5353">
        <w:rPr>
          <w:bCs/>
        </w:rPr>
        <w:t>в</w:t>
      </w:r>
      <w:r w:rsidR="00B736C7" w:rsidRPr="001E5353">
        <w:rPr>
          <w:bCs/>
        </w:rPr>
        <w:t>ленные вопросы. Преподаватель может выступать в роли более опытного организатора процесса обучения. Студенты погружаю</w:t>
      </w:r>
      <w:r w:rsidR="00B736C7" w:rsidRPr="001E5353">
        <w:rPr>
          <w:bCs/>
        </w:rPr>
        <w:t>т</w:t>
      </w:r>
      <w:r w:rsidR="00B736C7" w:rsidRPr="001E5353">
        <w:rPr>
          <w:bCs/>
        </w:rPr>
        <w:t>ся в реальную атмосферу делового сотрудничества по разрешению проблем, оптимальную для выработки навыков и качеств будущего специ</w:t>
      </w:r>
      <w:r w:rsidR="00B736C7" w:rsidRPr="001E5353">
        <w:rPr>
          <w:bCs/>
        </w:rPr>
        <w:t>а</w:t>
      </w:r>
      <w:r w:rsidR="00B736C7" w:rsidRPr="001E5353">
        <w:rPr>
          <w:bCs/>
        </w:rPr>
        <w:t>листа.</w:t>
      </w:r>
    </w:p>
    <w:p w:rsidR="00B736C7" w:rsidRPr="001E5353" w:rsidRDefault="00B736C7" w:rsidP="001E5353">
      <w:pPr>
        <w:ind w:firstLine="709"/>
        <w:jc w:val="both"/>
        <w:rPr>
          <w:bCs/>
        </w:rPr>
      </w:pPr>
      <w:r w:rsidRPr="001E5353">
        <w:rPr>
          <w:bCs/>
        </w:rPr>
        <w:t>Преподаватель не обладает готовым ответом, но реагирует на все происходящее на зан</w:t>
      </w:r>
      <w:r w:rsidRPr="001E5353">
        <w:rPr>
          <w:bCs/>
        </w:rPr>
        <w:t>я</w:t>
      </w:r>
      <w:r w:rsidRPr="001E5353">
        <w:rPr>
          <w:bCs/>
        </w:rPr>
        <w:t xml:space="preserve">тии, анализирует, корректирует работу </w:t>
      </w:r>
      <w:r w:rsidR="00B1315C" w:rsidRPr="001E5353">
        <w:rPr>
          <w:bCs/>
        </w:rPr>
        <w:t>обучающихся и направляет их</w:t>
      </w:r>
      <w:r w:rsidRPr="001E5353">
        <w:rPr>
          <w:bCs/>
        </w:rPr>
        <w:t xml:space="preserve"> на путь получения р</w:t>
      </w:r>
      <w:r w:rsidRPr="001E5353">
        <w:rPr>
          <w:bCs/>
        </w:rPr>
        <w:t>е</w:t>
      </w:r>
      <w:r w:rsidRPr="001E5353">
        <w:rPr>
          <w:bCs/>
        </w:rPr>
        <w:t>зультатов. В процессе интерактивного обучения решаю</w:t>
      </w:r>
      <w:r w:rsidRPr="001E5353">
        <w:rPr>
          <w:bCs/>
        </w:rPr>
        <w:t>т</w:t>
      </w:r>
      <w:r w:rsidRPr="001E5353">
        <w:rPr>
          <w:bCs/>
        </w:rPr>
        <w:t xml:space="preserve">ся практические проблемы, с которыми </w:t>
      </w:r>
      <w:r w:rsidRPr="001E5353">
        <w:rPr>
          <w:bCs/>
        </w:rPr>
        <w:lastRenderedPageBreak/>
        <w:t>участники сталкиваются или могут столкнуться в своей дальнейшей профессиональной де</w:t>
      </w:r>
      <w:r w:rsidRPr="001E5353">
        <w:rPr>
          <w:bCs/>
        </w:rPr>
        <w:t>я</w:t>
      </w:r>
      <w:r w:rsidRPr="001E5353">
        <w:rPr>
          <w:bCs/>
        </w:rPr>
        <w:t>тельности.</w:t>
      </w:r>
    </w:p>
    <w:p w:rsidR="00277652" w:rsidRPr="001E5353" w:rsidRDefault="00B1315C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Метод творческих заданий </w:t>
      </w:r>
      <w:r w:rsidR="00277652" w:rsidRPr="001E5353">
        <w:rPr>
          <w:bCs/>
          <w:sz w:val="24"/>
        </w:rPr>
        <w:t>позволяет осознать, «переварить», усвоить учебный материал с помощью творческого проце</w:t>
      </w:r>
      <w:r w:rsidR="00277652" w:rsidRPr="001E5353">
        <w:rPr>
          <w:bCs/>
          <w:sz w:val="24"/>
        </w:rPr>
        <w:t>с</w:t>
      </w:r>
      <w:r w:rsidR="00277652" w:rsidRPr="001E5353">
        <w:rPr>
          <w:bCs/>
          <w:sz w:val="24"/>
        </w:rPr>
        <w:t>са, который дает его участнику мощный положительный эмоциональный импульс, что в свою очередь, ус</w:t>
      </w:r>
      <w:r w:rsidR="00277652" w:rsidRPr="001E5353">
        <w:rPr>
          <w:bCs/>
          <w:sz w:val="24"/>
        </w:rPr>
        <w:t>и</w:t>
      </w:r>
      <w:r w:rsidR="00277652" w:rsidRPr="001E5353">
        <w:rPr>
          <w:bCs/>
          <w:sz w:val="24"/>
        </w:rPr>
        <w:t>ливает мотивацию к изучению дисциплины.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Преподаватель должен создать творческие условия для того, чтобы в личности произошли позитивные изменения. </w:t>
      </w:r>
      <w:r w:rsidR="00F541C3" w:rsidRPr="001E5353">
        <w:rPr>
          <w:bCs/>
          <w:sz w:val="24"/>
        </w:rPr>
        <w:t>Об</w:t>
      </w:r>
      <w:r w:rsidR="00F541C3" w:rsidRPr="001E5353">
        <w:rPr>
          <w:bCs/>
          <w:sz w:val="24"/>
        </w:rPr>
        <w:t>у</w:t>
      </w:r>
      <w:r w:rsidR="00F541C3" w:rsidRPr="001E5353">
        <w:rPr>
          <w:bCs/>
          <w:sz w:val="24"/>
        </w:rPr>
        <w:t>чающийся</w:t>
      </w:r>
      <w:r w:rsidRPr="001E5353">
        <w:rPr>
          <w:bCs/>
          <w:sz w:val="24"/>
        </w:rPr>
        <w:t xml:space="preserve"> является активным субъектом творческой де</w:t>
      </w:r>
      <w:r w:rsidRPr="001E5353">
        <w:rPr>
          <w:bCs/>
          <w:sz w:val="24"/>
        </w:rPr>
        <w:t>я</w:t>
      </w:r>
      <w:r w:rsidRPr="001E5353">
        <w:rPr>
          <w:bCs/>
          <w:sz w:val="24"/>
        </w:rPr>
        <w:t>тельности.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Содержание занятия при таком творческом подходе прогнозировать нево</w:t>
      </w:r>
      <w:r w:rsidRPr="001E5353">
        <w:rPr>
          <w:bCs/>
          <w:sz w:val="24"/>
        </w:rPr>
        <w:t>з</w:t>
      </w:r>
      <w:r w:rsidRPr="001E5353">
        <w:rPr>
          <w:bCs/>
          <w:sz w:val="24"/>
        </w:rPr>
        <w:t>можно, так как его формируют сами студенты в процессе обучения, а преподаватель только лишь направляет в нужное русло, организует учебный процесс так, чтобы студенты стан</w:t>
      </w:r>
      <w:r w:rsidRPr="001E5353">
        <w:rPr>
          <w:bCs/>
          <w:sz w:val="24"/>
        </w:rPr>
        <w:t>о</w:t>
      </w:r>
      <w:r w:rsidRPr="001E5353">
        <w:rPr>
          <w:bCs/>
          <w:sz w:val="24"/>
        </w:rPr>
        <w:t>вились не только соучастниками, но и соавторами процесса собственного об</w:t>
      </w:r>
      <w:r w:rsidRPr="001E5353">
        <w:rPr>
          <w:bCs/>
          <w:sz w:val="24"/>
        </w:rPr>
        <w:t>у</w:t>
      </w:r>
      <w:r w:rsidRPr="001E5353">
        <w:rPr>
          <w:bCs/>
          <w:sz w:val="24"/>
        </w:rPr>
        <w:t>чения.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Такие задания, носят проблемный характер, требуют от студентов творческой деятельности и творческого подхода, в к</w:t>
      </w:r>
      <w:r w:rsidRPr="001E5353">
        <w:rPr>
          <w:bCs/>
          <w:sz w:val="24"/>
        </w:rPr>
        <w:t>о</w:t>
      </w:r>
      <w:r w:rsidRPr="001E5353">
        <w:rPr>
          <w:bCs/>
          <w:sz w:val="24"/>
        </w:rPr>
        <w:t>торых они должны найти способы решения, а их может быть несколько или множество, и стр</w:t>
      </w:r>
      <w:r w:rsidRPr="001E5353">
        <w:rPr>
          <w:bCs/>
          <w:sz w:val="24"/>
        </w:rPr>
        <w:t>е</w:t>
      </w:r>
      <w:r w:rsidRPr="001E5353">
        <w:rPr>
          <w:bCs/>
          <w:sz w:val="24"/>
        </w:rPr>
        <w:t>миться создать нечто новое.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Выполняя творческие задания студенты «проникают» в будущую профессиональную юридическую среду, так как, они анализируют различные правовые явления, разрешают прав</w:t>
      </w:r>
      <w:r w:rsidRPr="001E5353">
        <w:rPr>
          <w:bCs/>
          <w:sz w:val="24"/>
        </w:rPr>
        <w:t>о</w:t>
      </w:r>
      <w:r w:rsidRPr="001E5353">
        <w:rPr>
          <w:bCs/>
          <w:sz w:val="24"/>
        </w:rPr>
        <w:t>вые проблемы и коллизии.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Творческих заданий существует огромное количество видов. К ним отн</w:t>
      </w:r>
      <w:r w:rsidRPr="001E5353">
        <w:rPr>
          <w:bCs/>
          <w:sz w:val="24"/>
        </w:rPr>
        <w:t>о</w:t>
      </w:r>
      <w:r w:rsidRPr="001E5353">
        <w:rPr>
          <w:bCs/>
          <w:sz w:val="24"/>
        </w:rPr>
        <w:t>сятся: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обработка (алгоритмизация) конспекта лекций;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составление кроссвордов по понятийному аппарату;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составление и решение тестов;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- составление юридического документа;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- написание эссе;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- участие в ролевой или деловой игре;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- составление резюме;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- рецензирование ответа другого студента;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комментирование судебных решений;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создание «портфолио»</w:t>
      </w:r>
      <w:r w:rsidRPr="001E5353">
        <w:rPr>
          <w:bCs/>
          <w:sz w:val="24"/>
          <w:lang w:val="en-US"/>
        </w:rPr>
        <w:t>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изучение источников права, основной и дополнительной литературы, указанной в методических рекомендациях по ра</w:t>
      </w:r>
      <w:r w:rsidRPr="001E5353">
        <w:rPr>
          <w:bCs/>
          <w:sz w:val="24"/>
        </w:rPr>
        <w:t>з</w:t>
      </w:r>
      <w:r w:rsidRPr="001E5353">
        <w:rPr>
          <w:bCs/>
          <w:sz w:val="24"/>
        </w:rPr>
        <w:t>личным темам курса;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подбор и анализ научного материала при подготовке докладов на студенческих конференциях, при проведении ра</w:t>
      </w:r>
      <w:r w:rsidRPr="001E5353">
        <w:rPr>
          <w:bCs/>
          <w:sz w:val="24"/>
        </w:rPr>
        <w:t>з</w:t>
      </w:r>
      <w:r w:rsidRPr="001E5353">
        <w:rPr>
          <w:bCs/>
          <w:sz w:val="24"/>
        </w:rPr>
        <w:t>личных форм промежуточного ко</w:t>
      </w:r>
      <w:r w:rsidRPr="001E5353">
        <w:rPr>
          <w:bCs/>
          <w:sz w:val="24"/>
        </w:rPr>
        <w:t>н</w:t>
      </w:r>
      <w:r w:rsidRPr="001E5353">
        <w:rPr>
          <w:bCs/>
          <w:sz w:val="24"/>
        </w:rPr>
        <w:t>троля;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подбор и анализ различных точек зрения ученых на определенную нау</w:t>
      </w:r>
      <w:r w:rsidRPr="001E5353">
        <w:rPr>
          <w:bCs/>
          <w:sz w:val="24"/>
        </w:rPr>
        <w:t>ч</w:t>
      </w:r>
      <w:r w:rsidRPr="001E5353">
        <w:rPr>
          <w:bCs/>
          <w:sz w:val="24"/>
        </w:rPr>
        <w:t>ную проблему;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анализ периодической печати по проблемам изучаемой отрасли права;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поиск в энциклопедической литературе понятий;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подбор и анализ научного материала при подготовке реферативных сообщений (докладов) на практич</w:t>
      </w:r>
      <w:r w:rsidRPr="001E5353">
        <w:rPr>
          <w:bCs/>
          <w:sz w:val="24"/>
        </w:rPr>
        <w:t>е</w:t>
      </w:r>
      <w:r w:rsidRPr="001E5353">
        <w:rPr>
          <w:bCs/>
          <w:sz w:val="24"/>
        </w:rPr>
        <w:t>ские занятия;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разработка  названий статей Конституции РФ; и т.д.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Выполняя творческие задания, студент приобретет следующие компете</w:t>
      </w:r>
      <w:r w:rsidRPr="001E5353">
        <w:rPr>
          <w:bCs/>
          <w:sz w:val="24"/>
        </w:rPr>
        <w:t>н</w:t>
      </w:r>
      <w:r w:rsidRPr="001E5353">
        <w:rPr>
          <w:bCs/>
          <w:sz w:val="24"/>
        </w:rPr>
        <w:t>ции: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общекультурные компетенции (ОК):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1. способен логически верно, аргументировано и ясно строить устную и письменную речь (ОК-4);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 обладает культурой поведения, готов к кооперации с коллегами, работе в коллективе (ОК-5);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3. стремится к саморазвитию, повышению своей квалификации и масте</w:t>
      </w:r>
      <w:r w:rsidRPr="001E5353">
        <w:rPr>
          <w:bCs/>
          <w:sz w:val="24"/>
        </w:rPr>
        <w:t>р</w:t>
      </w:r>
      <w:r w:rsidRPr="001E5353">
        <w:rPr>
          <w:bCs/>
          <w:sz w:val="24"/>
        </w:rPr>
        <w:t>ства (ОК-7);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- профессиональные компетенции (ПК):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1. 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 способен принимать решения и совершать юридические действия в точном соответс</w:t>
      </w:r>
      <w:r w:rsidRPr="001E5353">
        <w:rPr>
          <w:bCs/>
          <w:sz w:val="24"/>
        </w:rPr>
        <w:t>т</w:t>
      </w:r>
      <w:r w:rsidRPr="001E5353">
        <w:rPr>
          <w:bCs/>
          <w:sz w:val="24"/>
        </w:rPr>
        <w:t>вии с законом (ПК-4);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3. способен применять нормативные правовые акты, реализовывать нормы материального и процессуального права в пр</w:t>
      </w:r>
      <w:r w:rsidRPr="001E5353">
        <w:rPr>
          <w:bCs/>
          <w:sz w:val="24"/>
        </w:rPr>
        <w:t>о</w:t>
      </w:r>
      <w:r w:rsidRPr="001E5353">
        <w:rPr>
          <w:bCs/>
          <w:sz w:val="24"/>
        </w:rPr>
        <w:t>фессиональной де</w:t>
      </w:r>
      <w:r w:rsidRPr="001E5353">
        <w:rPr>
          <w:bCs/>
          <w:sz w:val="24"/>
        </w:rPr>
        <w:t>я</w:t>
      </w:r>
      <w:r w:rsidRPr="001E5353">
        <w:rPr>
          <w:bCs/>
          <w:sz w:val="24"/>
        </w:rPr>
        <w:t>тельности (ПК-5);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lastRenderedPageBreak/>
        <w:t>4. владеет навыками подготовки юридических документов (ПК-7);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5. готов принимать участие в проведении юридической экспертизы проектов нормати</w:t>
      </w:r>
      <w:r w:rsidRPr="001E5353">
        <w:rPr>
          <w:bCs/>
          <w:sz w:val="24"/>
        </w:rPr>
        <w:t>в</w:t>
      </w:r>
      <w:r w:rsidRPr="001E5353">
        <w:rPr>
          <w:bCs/>
          <w:sz w:val="24"/>
        </w:rPr>
        <w:t>ных правовых актов, в том числе в целях выявления в них положений, способствующих созд</w:t>
      </w:r>
      <w:r w:rsidRPr="001E5353">
        <w:rPr>
          <w:bCs/>
          <w:sz w:val="24"/>
        </w:rPr>
        <w:t>а</w:t>
      </w:r>
      <w:r w:rsidRPr="001E5353">
        <w:rPr>
          <w:bCs/>
          <w:sz w:val="24"/>
        </w:rPr>
        <w:t>нию условий для проявления корру</w:t>
      </w:r>
      <w:r w:rsidRPr="001E5353">
        <w:rPr>
          <w:bCs/>
          <w:sz w:val="24"/>
        </w:rPr>
        <w:t>п</w:t>
      </w:r>
      <w:r w:rsidRPr="001E5353">
        <w:rPr>
          <w:bCs/>
          <w:sz w:val="24"/>
        </w:rPr>
        <w:t>ции (ПК-14);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6. способен толковать различные правовые акты (ПК-15).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i/>
          <w:sz w:val="24"/>
        </w:rPr>
      </w:pPr>
      <w:r w:rsidRPr="001E5353">
        <w:rPr>
          <w:bCs/>
          <w:i/>
          <w:sz w:val="24"/>
        </w:rPr>
        <w:t xml:space="preserve">Алгоритм проведения: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i/>
          <w:sz w:val="24"/>
        </w:rPr>
      </w:pPr>
      <w:r w:rsidRPr="001E5353">
        <w:rPr>
          <w:bCs/>
          <w:i/>
          <w:sz w:val="24"/>
        </w:rPr>
        <w:t>1.</w:t>
      </w:r>
      <w:r w:rsidRPr="001E5353">
        <w:rPr>
          <w:bCs/>
          <w:i/>
          <w:sz w:val="24"/>
        </w:rPr>
        <w:tab/>
        <w:t>Подготовительная работа: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1.1.</w:t>
      </w:r>
      <w:r w:rsidRPr="001E5353">
        <w:rPr>
          <w:bCs/>
          <w:sz w:val="24"/>
        </w:rPr>
        <w:tab/>
        <w:t>заранее обдумать содержание творческих заданий, варианты их разработки со студентами, планируемые итоговые результаты выполнения заданий;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1.2. подготовить необходимые средства обучения: доска, мел, плакаты, маркеры, норм</w:t>
      </w:r>
      <w:r w:rsidRPr="001E5353">
        <w:rPr>
          <w:bCs/>
          <w:sz w:val="24"/>
        </w:rPr>
        <w:t>а</w:t>
      </w:r>
      <w:r w:rsidRPr="001E5353">
        <w:rPr>
          <w:bCs/>
          <w:sz w:val="24"/>
        </w:rPr>
        <w:t>тивно-правовые акты, и т.д.;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1.3. четко определить темы, или проблемы для разработки и будущего о</w:t>
      </w:r>
      <w:r w:rsidRPr="001E5353">
        <w:rPr>
          <w:bCs/>
          <w:sz w:val="24"/>
        </w:rPr>
        <w:t>б</w:t>
      </w:r>
      <w:r w:rsidRPr="001E5353">
        <w:rPr>
          <w:bCs/>
          <w:sz w:val="24"/>
        </w:rPr>
        <w:t>суждения;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i/>
          <w:sz w:val="24"/>
        </w:rPr>
      </w:pPr>
      <w:r w:rsidRPr="001E5353">
        <w:rPr>
          <w:bCs/>
          <w:i/>
          <w:sz w:val="24"/>
        </w:rPr>
        <w:t>2.</w:t>
      </w:r>
      <w:r w:rsidRPr="001E5353">
        <w:rPr>
          <w:bCs/>
          <w:i/>
          <w:sz w:val="24"/>
        </w:rPr>
        <w:tab/>
        <w:t>Процедура проведения творческих заданий: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2.1. создать атмосферу творчества и научного сотрудничества;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2.2. замотивировать студентов на выполнение учебного задания;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2.3. создать проблемную ситуацию;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 xml:space="preserve">2.4. выявить противоречия практической деятельности; 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2.5. заслушать работы студентов;</w:t>
      </w:r>
    </w:p>
    <w:p w:rsidR="00277652" w:rsidRPr="001E5353" w:rsidRDefault="00277652" w:rsidP="001E5353">
      <w:pPr>
        <w:pStyle w:val="a3"/>
        <w:ind w:firstLine="709"/>
        <w:jc w:val="both"/>
        <w:rPr>
          <w:bCs/>
          <w:sz w:val="24"/>
        </w:rPr>
      </w:pPr>
      <w:r w:rsidRPr="001E5353">
        <w:rPr>
          <w:bCs/>
          <w:sz w:val="24"/>
        </w:rPr>
        <w:t>2.6. обсудить работы студентов с другими студентами, обмениваясь доказательствами и позитивным мн</w:t>
      </w:r>
      <w:r w:rsidRPr="001E5353">
        <w:rPr>
          <w:bCs/>
          <w:sz w:val="24"/>
        </w:rPr>
        <w:t>е</w:t>
      </w:r>
      <w:r w:rsidRPr="001E5353">
        <w:rPr>
          <w:bCs/>
          <w:sz w:val="24"/>
        </w:rPr>
        <w:t>нием.</w:t>
      </w:r>
    </w:p>
    <w:p w:rsidR="00492620" w:rsidRPr="001E5353" w:rsidRDefault="00277652" w:rsidP="001E5353">
      <w:pPr>
        <w:pStyle w:val="ConsPlusTitle"/>
        <w:widowControl/>
        <w:tabs>
          <w:tab w:val="left" w:pos="75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5353">
        <w:rPr>
          <w:rFonts w:ascii="Times New Roman" w:hAnsi="Times New Roman" w:cs="Times New Roman"/>
          <w:bCs w:val="0"/>
          <w:sz w:val="24"/>
          <w:szCs w:val="24"/>
        </w:rPr>
        <w:tab/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Одной из инновационных форм проведения занятий</w:t>
      </w:r>
      <w:r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, где применяется м</w:t>
      </w:r>
      <w:r w:rsidRPr="001E5353">
        <w:rPr>
          <w:rFonts w:ascii="Times New Roman" w:hAnsi="Times New Roman" w:cs="Times New Roman"/>
          <w:b w:val="0"/>
          <w:sz w:val="24"/>
          <w:szCs w:val="24"/>
        </w:rPr>
        <w:t xml:space="preserve">етод творческих заданий,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 является «п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ортф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о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лио</w:t>
      </w:r>
      <w:r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-технология</w:t>
      </w:r>
      <w:r w:rsidR="00712251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»,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которая позволяет о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ценива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ть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формирующиеся и уже 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имеющи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е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ся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общекультурные и профессионал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ь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ные 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компе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тенции у обучающихся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,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 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а также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наметить 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перспектив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ы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 делового, пр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о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фессионального и творческого взаимодействия 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 xml:space="preserve">будущего специалиста с 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работод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а</w:t>
      </w:r>
      <w:r w:rsidR="00492620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те</w:t>
      </w:r>
      <w:r w:rsidR="00225F18" w:rsidRPr="001E5353">
        <w:rPr>
          <w:rFonts w:ascii="Times New Roman" w:eastAsia="+mn-ea" w:hAnsi="Times New Roman" w:cs="Times New Roman"/>
          <w:b w:val="0"/>
          <w:bCs w:val="0"/>
          <w:sz w:val="24"/>
          <w:szCs w:val="24"/>
        </w:rPr>
        <w:t>лем.</w:t>
      </w:r>
    </w:p>
    <w:p w:rsidR="00492620" w:rsidRPr="001E5353" w:rsidRDefault="00B26E5A" w:rsidP="001E535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535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1E5353">
        <w:rPr>
          <w:rFonts w:ascii="Times New Roman" w:eastAsia="+mj-ea" w:hAnsi="Times New Roman" w:cs="Times New Roman"/>
          <w:bCs/>
          <w:sz w:val="24"/>
          <w:szCs w:val="24"/>
        </w:rPr>
        <w:t>«потрфолио – технологии»</w:t>
      </w:r>
      <w:r w:rsidRPr="001E5353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1E5353">
        <w:rPr>
          <w:rFonts w:ascii="Times New Roman" w:hAnsi="Times New Roman" w:cs="Times New Roman"/>
          <w:sz w:val="24"/>
          <w:szCs w:val="24"/>
        </w:rPr>
        <w:t>в образовательном процессе требует инновацио</w:t>
      </w:r>
      <w:r w:rsidRPr="001E5353">
        <w:rPr>
          <w:rFonts w:ascii="Times New Roman" w:hAnsi="Times New Roman" w:cs="Times New Roman"/>
          <w:sz w:val="24"/>
          <w:szCs w:val="24"/>
        </w:rPr>
        <w:t>н</w:t>
      </w:r>
      <w:r w:rsidRPr="001E5353">
        <w:rPr>
          <w:rFonts w:ascii="Times New Roman" w:hAnsi="Times New Roman" w:cs="Times New Roman"/>
          <w:sz w:val="24"/>
          <w:szCs w:val="24"/>
        </w:rPr>
        <w:t>ного педагогического подхода со стороны преподавателя, так как, преподаватель не только контролирует и оценивает, как при традиционных формах обучения, но и организует, консул</w:t>
      </w:r>
      <w:r w:rsidRPr="001E5353">
        <w:rPr>
          <w:rFonts w:ascii="Times New Roman" w:hAnsi="Times New Roman" w:cs="Times New Roman"/>
          <w:sz w:val="24"/>
          <w:szCs w:val="24"/>
        </w:rPr>
        <w:t>ь</w:t>
      </w:r>
      <w:r w:rsidRPr="001E5353">
        <w:rPr>
          <w:rFonts w:ascii="Times New Roman" w:hAnsi="Times New Roman" w:cs="Times New Roman"/>
          <w:sz w:val="24"/>
          <w:szCs w:val="24"/>
        </w:rPr>
        <w:t>тирует и оказывает помощь обучающимся. Кроме того, изменяется и характер образовательной деятельности обучающегося, так как он не только выполняет задания преподавателя, но и сам</w:t>
      </w:r>
      <w:r w:rsidRPr="001E5353">
        <w:rPr>
          <w:rFonts w:ascii="Times New Roman" w:hAnsi="Times New Roman" w:cs="Times New Roman"/>
          <w:sz w:val="24"/>
          <w:szCs w:val="24"/>
        </w:rPr>
        <w:t>о</w:t>
      </w:r>
      <w:r w:rsidRPr="001E5353">
        <w:rPr>
          <w:rFonts w:ascii="Times New Roman" w:hAnsi="Times New Roman" w:cs="Times New Roman"/>
          <w:sz w:val="24"/>
          <w:szCs w:val="24"/>
        </w:rPr>
        <w:t>стоятельно собирает материал, анализирует и представляет результаты своей раб</w:t>
      </w:r>
      <w:r w:rsidRPr="001E5353">
        <w:rPr>
          <w:rFonts w:ascii="Times New Roman" w:hAnsi="Times New Roman" w:cs="Times New Roman"/>
          <w:sz w:val="24"/>
          <w:szCs w:val="24"/>
        </w:rPr>
        <w:t>о</w:t>
      </w:r>
      <w:r w:rsidRPr="001E5353">
        <w:rPr>
          <w:rFonts w:ascii="Times New Roman" w:hAnsi="Times New Roman" w:cs="Times New Roman"/>
          <w:sz w:val="24"/>
          <w:szCs w:val="24"/>
        </w:rPr>
        <w:t>ты.</w:t>
      </w:r>
    </w:p>
    <w:p w:rsidR="00FA7793" w:rsidRPr="001E5353" w:rsidRDefault="00277652" w:rsidP="001E5353">
      <w:pPr>
        <w:ind w:firstLine="539"/>
        <w:jc w:val="both"/>
      </w:pPr>
      <w:r w:rsidRPr="001E5353">
        <w:t xml:space="preserve">Это </w:t>
      </w:r>
      <w:r w:rsidR="00B26E5A" w:rsidRPr="001E5353">
        <w:t>практико-ориентированн</w:t>
      </w:r>
      <w:r w:rsidR="00F541C3" w:rsidRPr="001E5353">
        <w:t>ая</w:t>
      </w:r>
      <w:r w:rsidR="006F3711" w:rsidRPr="001E5353">
        <w:t xml:space="preserve"> методик</w:t>
      </w:r>
      <w:r w:rsidRPr="001E5353">
        <w:t>а</w:t>
      </w:r>
      <w:r w:rsidR="006F3711" w:rsidRPr="001E5353">
        <w:t xml:space="preserve"> об</w:t>
      </w:r>
      <w:r w:rsidRPr="001E5353">
        <w:t xml:space="preserve">учения. </w:t>
      </w:r>
      <w:r w:rsidR="001C1271" w:rsidRPr="001E5353">
        <w:rPr>
          <w:rFonts w:eastAsia="+mj-ea"/>
          <w:bCs/>
        </w:rPr>
        <w:t xml:space="preserve">Благодаря «потрфолио – технологии» </w:t>
      </w:r>
      <w:r w:rsidR="001C1271" w:rsidRPr="001E5353">
        <w:rPr>
          <w:bCs/>
        </w:rPr>
        <w:t xml:space="preserve"> фиксируется и накапливается отчет индивидуальных достижений обучающегося за определе</w:t>
      </w:r>
      <w:r w:rsidR="001C1271" w:rsidRPr="001E5353">
        <w:rPr>
          <w:bCs/>
        </w:rPr>
        <w:t>н</w:t>
      </w:r>
      <w:r w:rsidR="001C1271" w:rsidRPr="001E5353">
        <w:rPr>
          <w:bCs/>
        </w:rPr>
        <w:t>ный период обучения</w:t>
      </w:r>
      <w:r w:rsidR="00860C83" w:rsidRPr="001E5353">
        <w:rPr>
          <w:bCs/>
        </w:rPr>
        <w:t xml:space="preserve"> в виде коллекции работ образующих </w:t>
      </w:r>
      <w:r w:rsidR="0071552A" w:rsidRPr="001E5353">
        <w:rPr>
          <w:bCs/>
        </w:rPr>
        <w:t>его результаты</w:t>
      </w:r>
      <w:r w:rsidR="00860C83" w:rsidRPr="001E5353">
        <w:rPr>
          <w:bCs/>
        </w:rPr>
        <w:t xml:space="preserve">. </w:t>
      </w:r>
      <w:r w:rsidR="00C73701" w:rsidRPr="001E5353">
        <w:rPr>
          <w:bCs/>
        </w:rPr>
        <w:t>Обучающийся явл</w:t>
      </w:r>
      <w:r w:rsidR="00C73701" w:rsidRPr="001E5353">
        <w:rPr>
          <w:bCs/>
        </w:rPr>
        <w:t>я</w:t>
      </w:r>
      <w:r w:rsidR="00C73701" w:rsidRPr="001E5353">
        <w:rPr>
          <w:bCs/>
        </w:rPr>
        <w:t>ется активным участником не только процесса обучения, но и процесса оценивания, а само оценивание направлено на выявление эволюционных изменений в процессе обучении в резул</w:t>
      </w:r>
      <w:r w:rsidR="00C73701" w:rsidRPr="001E5353">
        <w:rPr>
          <w:bCs/>
        </w:rPr>
        <w:t>ь</w:t>
      </w:r>
      <w:r w:rsidR="00C73701" w:rsidRPr="001E5353">
        <w:rPr>
          <w:bCs/>
        </w:rPr>
        <w:t xml:space="preserve">тате учебно-познавательной </w:t>
      </w:r>
      <w:r w:rsidRPr="001E5353">
        <w:rPr>
          <w:bCs/>
        </w:rPr>
        <w:t xml:space="preserve"> и творческой </w:t>
      </w:r>
      <w:r w:rsidR="00C73701" w:rsidRPr="001E5353">
        <w:rPr>
          <w:bCs/>
        </w:rPr>
        <w:t>деятельности</w:t>
      </w:r>
      <w:r w:rsidR="00FA7793" w:rsidRPr="001E5353">
        <w:rPr>
          <w:bCs/>
        </w:rPr>
        <w:t>, д</w:t>
      </w:r>
      <w:r w:rsidR="00FA7793" w:rsidRPr="001E5353">
        <w:t>ающее представление о его готовн</w:t>
      </w:r>
      <w:r w:rsidR="00FA7793" w:rsidRPr="001E5353">
        <w:t>о</w:t>
      </w:r>
      <w:r w:rsidR="00FA7793" w:rsidRPr="001E5353">
        <w:t>сти к профессиональной карьере и определя</w:t>
      </w:r>
      <w:r w:rsidR="0071552A" w:rsidRPr="001E5353">
        <w:t>ет</w:t>
      </w:r>
      <w:r w:rsidR="00FA7793" w:rsidRPr="001E5353">
        <w:t xml:space="preserve"> реальный уровень его подгото</w:t>
      </w:r>
      <w:r w:rsidR="00FA7793" w:rsidRPr="001E5353">
        <w:t>в</w:t>
      </w:r>
      <w:r w:rsidR="00FA7793" w:rsidRPr="001E5353">
        <w:t>ки и активности в различных учебных видах деятельн</w:t>
      </w:r>
      <w:r w:rsidR="00FA7793" w:rsidRPr="001E5353">
        <w:t>о</w:t>
      </w:r>
      <w:r w:rsidR="00FA7793" w:rsidRPr="001E5353">
        <w:t xml:space="preserve">сти. </w:t>
      </w:r>
    </w:p>
    <w:p w:rsidR="00393D5D" w:rsidRPr="001E5353" w:rsidRDefault="002A4856" w:rsidP="001E5353">
      <w:pPr>
        <w:ind w:firstLine="709"/>
        <w:jc w:val="both"/>
      </w:pPr>
      <w:r w:rsidRPr="001E5353">
        <w:t>Существует огромное количество типов</w:t>
      </w:r>
      <w:r w:rsidR="007216E1" w:rsidRPr="001E5353">
        <w:t xml:space="preserve"> портфолио</w:t>
      </w:r>
      <w:r w:rsidRPr="001E5353">
        <w:t>, таких как: портфолио л</w:t>
      </w:r>
      <w:r w:rsidR="007216E1" w:rsidRPr="001E5353">
        <w:rPr>
          <w:bCs/>
        </w:rPr>
        <w:t>ичностных достиже</w:t>
      </w:r>
      <w:r w:rsidRPr="001E5353">
        <w:rPr>
          <w:bCs/>
        </w:rPr>
        <w:t>ний, л</w:t>
      </w:r>
      <w:r w:rsidR="007216E1" w:rsidRPr="001E5353">
        <w:rPr>
          <w:bCs/>
        </w:rPr>
        <w:t>ичностного развития</w:t>
      </w:r>
      <w:r w:rsidRPr="001E5353">
        <w:rPr>
          <w:bCs/>
        </w:rPr>
        <w:t>, презентационный портфолио, п</w:t>
      </w:r>
      <w:r w:rsidR="007216E1" w:rsidRPr="001E5353">
        <w:rPr>
          <w:bCs/>
        </w:rPr>
        <w:t>ортфолио проекта</w:t>
      </w:r>
      <w:r w:rsidR="0071552A" w:rsidRPr="001E5353">
        <w:rPr>
          <w:bCs/>
        </w:rPr>
        <w:t>,</w:t>
      </w:r>
      <w:r w:rsidRPr="001E5353">
        <w:rPr>
          <w:bCs/>
        </w:rPr>
        <w:t xml:space="preserve"> п</w:t>
      </w:r>
      <w:r w:rsidR="007216E1" w:rsidRPr="001E5353">
        <w:rPr>
          <w:bCs/>
        </w:rPr>
        <w:t>ортф</w:t>
      </w:r>
      <w:r w:rsidR="007216E1" w:rsidRPr="001E5353">
        <w:rPr>
          <w:bCs/>
        </w:rPr>
        <w:t>о</w:t>
      </w:r>
      <w:r w:rsidR="007216E1" w:rsidRPr="001E5353">
        <w:rPr>
          <w:bCs/>
        </w:rPr>
        <w:t>лио карьерного продвижения</w:t>
      </w:r>
      <w:r w:rsidRPr="001E5353">
        <w:rPr>
          <w:bCs/>
        </w:rPr>
        <w:t>, пор</w:t>
      </w:r>
      <w:r w:rsidRPr="001E5353">
        <w:rPr>
          <w:bCs/>
        </w:rPr>
        <w:t>т</w:t>
      </w:r>
      <w:r w:rsidRPr="001E5353">
        <w:rPr>
          <w:bCs/>
        </w:rPr>
        <w:t>фолио а</w:t>
      </w:r>
      <w:r w:rsidR="007216E1" w:rsidRPr="001E5353">
        <w:t xml:space="preserve">ттестации по </w:t>
      </w:r>
      <w:r w:rsidRPr="001E5353">
        <w:t xml:space="preserve">учебному </w:t>
      </w:r>
      <w:r w:rsidR="007216E1" w:rsidRPr="001E5353">
        <w:t>курсу</w:t>
      </w:r>
      <w:r w:rsidRPr="001E5353">
        <w:t xml:space="preserve"> и др.</w:t>
      </w:r>
    </w:p>
    <w:p w:rsidR="007216E1" w:rsidRPr="001E5353" w:rsidRDefault="002A4856" w:rsidP="001E5353">
      <w:pPr>
        <w:ind w:firstLine="709"/>
        <w:jc w:val="both"/>
      </w:pPr>
      <w:r w:rsidRPr="001E5353">
        <w:rPr>
          <w:bCs/>
        </w:rPr>
        <w:t>Рассмотрим пор</w:t>
      </w:r>
      <w:r w:rsidRPr="001E5353">
        <w:rPr>
          <w:bCs/>
        </w:rPr>
        <w:t>т</w:t>
      </w:r>
      <w:r w:rsidRPr="001E5353">
        <w:rPr>
          <w:bCs/>
        </w:rPr>
        <w:t>фолио а</w:t>
      </w:r>
      <w:r w:rsidRPr="001E5353">
        <w:t>ттестации по учебному курсу.</w:t>
      </w:r>
    </w:p>
    <w:p w:rsidR="00396DB5" w:rsidRPr="001E5353" w:rsidRDefault="00396DB5" w:rsidP="001E5353">
      <w:pPr>
        <w:ind w:firstLine="709"/>
        <w:jc w:val="both"/>
      </w:pPr>
      <w:r w:rsidRPr="001E5353">
        <w:t>Данный портфолио может состоять из нескольких кейсов:</w:t>
      </w:r>
    </w:p>
    <w:p w:rsidR="00396DB5" w:rsidRPr="001E5353" w:rsidRDefault="00396DB5" w:rsidP="001E5353">
      <w:pPr>
        <w:ind w:firstLine="709"/>
        <w:jc w:val="both"/>
      </w:pPr>
      <w:r w:rsidRPr="001E5353">
        <w:t>- кейс аннотирования</w:t>
      </w:r>
      <w:r w:rsidR="00386B26" w:rsidRPr="001E5353">
        <w:t>, содержит краткую аннотацию научных статей, предлагаемую преподавателем для прочтения, анал</w:t>
      </w:r>
      <w:r w:rsidR="00386B26" w:rsidRPr="001E5353">
        <w:t>и</w:t>
      </w:r>
      <w:r w:rsidR="00386B26" w:rsidRPr="001E5353">
        <w:t>за и конспектирования;</w:t>
      </w:r>
    </w:p>
    <w:p w:rsidR="00396DB5" w:rsidRPr="001E5353" w:rsidRDefault="00396DB5" w:rsidP="001E5353">
      <w:pPr>
        <w:ind w:firstLine="709"/>
        <w:jc w:val="both"/>
      </w:pPr>
      <w:r w:rsidRPr="001E5353">
        <w:t>- кейс-алгоритм</w:t>
      </w:r>
      <w:r w:rsidR="00386B26" w:rsidRPr="001E5353">
        <w:t>, выполняется в форме систематизированной схемы, в которой все ее элементы имеют иерархически-логическую связь и доминанту</w:t>
      </w:r>
      <w:r w:rsidRPr="001E5353">
        <w:t>;</w:t>
      </w:r>
    </w:p>
    <w:p w:rsidR="00396DB5" w:rsidRPr="001E5353" w:rsidRDefault="00396DB5" w:rsidP="001E5353">
      <w:pPr>
        <w:ind w:firstLine="709"/>
        <w:jc w:val="both"/>
      </w:pPr>
      <w:r w:rsidRPr="001E5353">
        <w:t>- проблемный кейс</w:t>
      </w:r>
      <w:r w:rsidR="00386B26" w:rsidRPr="001E5353">
        <w:t>, содержит описание научной проблемы путем сравнительного анал</w:t>
      </w:r>
      <w:r w:rsidR="00386B26" w:rsidRPr="001E5353">
        <w:t>и</w:t>
      </w:r>
      <w:r w:rsidR="00386B26" w:rsidRPr="001E5353">
        <w:t>за мнений различных авторов</w:t>
      </w:r>
      <w:r w:rsidR="00C67EF8" w:rsidRPr="001E5353">
        <w:t>. В конце указывается личная поз</w:t>
      </w:r>
      <w:r w:rsidR="00C67EF8" w:rsidRPr="001E5353">
        <w:t>и</w:t>
      </w:r>
      <w:r w:rsidR="00C67EF8" w:rsidRPr="001E5353">
        <w:t>ция исследователя и научная литература, которая была изучена</w:t>
      </w:r>
      <w:r w:rsidRPr="001E5353">
        <w:t>;</w:t>
      </w:r>
    </w:p>
    <w:p w:rsidR="00396DB5" w:rsidRPr="001E5353" w:rsidRDefault="00396DB5" w:rsidP="001E5353">
      <w:pPr>
        <w:ind w:firstLine="709"/>
        <w:jc w:val="both"/>
      </w:pPr>
      <w:r w:rsidRPr="001E5353">
        <w:t>- описательный кейс</w:t>
      </w:r>
      <w:r w:rsidR="00C67EF8" w:rsidRPr="001E5353">
        <w:t>, содержит краткие выдержки с пробелами, из изученных источн</w:t>
      </w:r>
      <w:r w:rsidR="00C67EF8" w:rsidRPr="001E5353">
        <w:t>и</w:t>
      </w:r>
      <w:r w:rsidR="00C67EF8" w:rsidRPr="001E5353">
        <w:t>ков права, а также перечень вопр</w:t>
      </w:r>
      <w:r w:rsidR="00C67EF8" w:rsidRPr="001E5353">
        <w:t>о</w:t>
      </w:r>
      <w:r w:rsidR="00C67EF8" w:rsidRPr="001E5353">
        <w:t>сов и ответы к ним</w:t>
      </w:r>
      <w:r w:rsidRPr="001E5353">
        <w:t>;</w:t>
      </w:r>
    </w:p>
    <w:p w:rsidR="00396DB5" w:rsidRPr="001E5353" w:rsidRDefault="00396DB5" w:rsidP="001E5353">
      <w:pPr>
        <w:ind w:firstLine="709"/>
        <w:jc w:val="both"/>
      </w:pPr>
      <w:r w:rsidRPr="001E5353">
        <w:lastRenderedPageBreak/>
        <w:t>- терминологический</w:t>
      </w:r>
      <w:r w:rsidR="00C67EF8" w:rsidRPr="001E5353">
        <w:t xml:space="preserve"> кейс, включает в себя перечень изученных понятий и их определ</w:t>
      </w:r>
      <w:r w:rsidR="00C67EF8" w:rsidRPr="001E5353">
        <w:t>е</w:t>
      </w:r>
      <w:r w:rsidR="00C67EF8" w:rsidRPr="001E5353">
        <w:t>ния</w:t>
      </w:r>
      <w:r w:rsidRPr="001E5353">
        <w:t>;</w:t>
      </w:r>
    </w:p>
    <w:p w:rsidR="00396DB5" w:rsidRPr="001E5353" w:rsidRDefault="00396DB5" w:rsidP="001E5353">
      <w:pPr>
        <w:ind w:firstLine="709"/>
        <w:jc w:val="both"/>
      </w:pPr>
      <w:r w:rsidRPr="001E5353">
        <w:t>- кейс проектов нормативно-правовых актов</w:t>
      </w:r>
      <w:r w:rsidR="00C67EF8" w:rsidRPr="001E5353">
        <w:t>, предполагает создание обучающимися пр</w:t>
      </w:r>
      <w:r w:rsidR="00C67EF8" w:rsidRPr="001E5353">
        <w:t>о</w:t>
      </w:r>
      <w:r w:rsidR="00C67EF8" w:rsidRPr="001E5353">
        <w:t>ектов современных нормативно-правовых актов на основе источников права пр</w:t>
      </w:r>
      <w:r w:rsidR="00C67EF8" w:rsidRPr="001E5353">
        <w:t>о</w:t>
      </w:r>
      <w:r w:rsidR="00C67EF8" w:rsidRPr="001E5353">
        <w:t>шлого.</w:t>
      </w:r>
      <w:r w:rsidRPr="001E5353">
        <w:t xml:space="preserve"> </w:t>
      </w:r>
    </w:p>
    <w:p w:rsidR="00795D7E" w:rsidRPr="001E5353" w:rsidRDefault="00795D7E" w:rsidP="001E5353">
      <w:pPr>
        <w:ind w:firstLine="709"/>
        <w:jc w:val="both"/>
      </w:pPr>
      <w:r w:rsidRPr="001E5353">
        <w:t xml:space="preserve">Как правило, портфолио представляет собой </w:t>
      </w:r>
      <w:r w:rsidRPr="001E5353">
        <w:rPr>
          <w:bCs/>
          <w:iCs/>
        </w:rPr>
        <w:t>папку-накопитель</w:t>
      </w:r>
      <w:r w:rsidRPr="001E5353">
        <w:t>, в которую собираются материалы оформленные в виде кейсов.</w:t>
      </w:r>
      <w:r w:rsidRPr="001E5353">
        <w:rPr>
          <w:bCs/>
        </w:rPr>
        <w:t xml:space="preserve"> В состав кейсов портфолио могут входить специфич</w:t>
      </w:r>
      <w:r w:rsidRPr="001E5353">
        <w:rPr>
          <w:bCs/>
        </w:rPr>
        <w:t>е</w:t>
      </w:r>
      <w:r w:rsidRPr="001E5353">
        <w:rPr>
          <w:bCs/>
        </w:rPr>
        <w:t>ские, индивидуальные его составляющие такие как и</w:t>
      </w:r>
      <w:r w:rsidRPr="001E5353">
        <w:rPr>
          <w:bCs/>
        </w:rPr>
        <w:t>л</w:t>
      </w:r>
      <w:r w:rsidRPr="001E5353">
        <w:rPr>
          <w:bCs/>
        </w:rPr>
        <w:t xml:space="preserve">люстрации, схемы, графики, диаграммы, результаты исследований, видеофрагменты, анкеты, отзывы, оценки, </w:t>
      </w:r>
      <w:r w:rsidRPr="001E5353">
        <w:t xml:space="preserve">описания работ, справки, грамоты, сертификаты </w:t>
      </w:r>
      <w:r w:rsidRPr="001E5353">
        <w:rPr>
          <w:bCs/>
        </w:rPr>
        <w:t>проекты, алгоритмы, табл</w:t>
      </w:r>
      <w:r w:rsidRPr="001E5353">
        <w:rPr>
          <w:bCs/>
        </w:rPr>
        <w:t>и</w:t>
      </w:r>
      <w:r w:rsidRPr="001E5353">
        <w:rPr>
          <w:bCs/>
        </w:rPr>
        <w:t>цы и т.д.</w:t>
      </w:r>
    </w:p>
    <w:p w:rsidR="00795D7E" w:rsidRPr="001E5353" w:rsidRDefault="00795D7E" w:rsidP="001E5353">
      <w:pPr>
        <w:ind w:firstLine="709"/>
        <w:jc w:val="both"/>
        <w:rPr>
          <w:bCs/>
        </w:rPr>
      </w:pPr>
      <w:r w:rsidRPr="001E5353">
        <w:rPr>
          <w:bCs/>
        </w:rPr>
        <w:t>После создания портфолио происходит демонстрация, обсуждение результатов обучения не только с о</w:t>
      </w:r>
      <w:r w:rsidRPr="001E5353">
        <w:rPr>
          <w:bCs/>
        </w:rPr>
        <w:t>д</w:t>
      </w:r>
      <w:r w:rsidRPr="001E5353">
        <w:rPr>
          <w:bCs/>
        </w:rPr>
        <w:t xml:space="preserve">нокурсниками но и с преподавателем. </w:t>
      </w:r>
    </w:p>
    <w:p w:rsidR="007531DA" w:rsidRPr="001E5353" w:rsidRDefault="00E04C84" w:rsidP="001E5353">
      <w:pPr>
        <w:ind w:firstLine="709"/>
        <w:jc w:val="both"/>
        <w:rPr>
          <w:bCs/>
        </w:rPr>
      </w:pPr>
      <w:r w:rsidRPr="001E5353">
        <w:rPr>
          <w:bCs/>
        </w:rPr>
        <w:t>Приведем пример портфолио, который разрабатывается обучающимися на дисциплине «История государства и права з</w:t>
      </w:r>
      <w:r w:rsidRPr="001E5353">
        <w:rPr>
          <w:bCs/>
        </w:rPr>
        <w:t>а</w:t>
      </w:r>
      <w:r w:rsidRPr="001E5353">
        <w:rPr>
          <w:bCs/>
        </w:rPr>
        <w:t>рубежных стран».</w:t>
      </w:r>
      <w:r w:rsidR="007531DA" w:rsidRPr="001E5353">
        <w:rPr>
          <w:bCs/>
        </w:rPr>
        <w:t xml:space="preserve"> </w:t>
      </w:r>
    </w:p>
    <w:p w:rsidR="00E04C84" w:rsidRPr="001E5353" w:rsidRDefault="00E04C84" w:rsidP="001E5353">
      <w:pPr>
        <w:ind w:firstLine="709"/>
        <w:jc w:val="both"/>
        <w:rPr>
          <w:bCs/>
        </w:rPr>
      </w:pPr>
      <w:r w:rsidRPr="001E5353">
        <w:rPr>
          <w:bCs/>
        </w:rPr>
        <w:t>Портфолио на тему: «Государство и право средневековой Европы».</w:t>
      </w:r>
    </w:p>
    <w:p w:rsidR="004D5D10" w:rsidRPr="001E5353" w:rsidRDefault="004D5D10" w:rsidP="001E5353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1E5353">
        <w:t>КЕЙС АННОТИРОВАНИЯ</w:t>
      </w:r>
    </w:p>
    <w:p w:rsidR="004D5D10" w:rsidRPr="001E5353" w:rsidRDefault="00393D5D" w:rsidP="001E5353">
      <w:pPr>
        <w:ind w:firstLine="709"/>
        <w:jc w:val="both"/>
        <w:rPr>
          <w:bCs/>
          <w:iCs/>
        </w:rPr>
      </w:pPr>
      <w:r w:rsidRPr="001E5353">
        <w:rPr>
          <w:bCs/>
          <w:iCs/>
        </w:rPr>
        <w:t xml:space="preserve">В </w:t>
      </w:r>
      <w:r w:rsidR="004D5D10" w:rsidRPr="001E5353">
        <w:rPr>
          <w:bCs/>
          <w:iCs/>
        </w:rPr>
        <w:t>данном кейсе дан сравнительно – правовой анализ государственных систем среднев</w:t>
      </w:r>
      <w:r w:rsidR="004D5D10" w:rsidRPr="001E5353">
        <w:rPr>
          <w:bCs/>
          <w:iCs/>
        </w:rPr>
        <w:t>е</w:t>
      </w:r>
      <w:r w:rsidR="004D5D10" w:rsidRPr="001E5353">
        <w:rPr>
          <w:bCs/>
          <w:iCs/>
        </w:rPr>
        <w:t>ковой Византии и Польши. Рассма</w:t>
      </w:r>
      <w:r w:rsidR="004D5D10" w:rsidRPr="001E5353">
        <w:rPr>
          <w:bCs/>
          <w:iCs/>
        </w:rPr>
        <w:t>т</w:t>
      </w:r>
      <w:r w:rsidR="004D5D10" w:rsidRPr="001E5353">
        <w:rPr>
          <w:bCs/>
          <w:iCs/>
        </w:rPr>
        <w:t>риваются различные факторы, повлиявшие на становление государственности и всей политич</w:t>
      </w:r>
      <w:r w:rsidR="004D5D10" w:rsidRPr="001E5353">
        <w:rPr>
          <w:bCs/>
          <w:iCs/>
        </w:rPr>
        <w:t>е</w:t>
      </w:r>
      <w:r w:rsidR="004D5D10" w:rsidRPr="001E5353">
        <w:rPr>
          <w:bCs/>
          <w:iCs/>
        </w:rPr>
        <w:t>ской системы в целом. Если в Византии процесс развития государственной системы сопровождался наличием союзных отношений с церковью, то в Польш</w:t>
      </w:r>
      <w:r w:rsidR="00E5611A" w:rsidRPr="001E5353">
        <w:rPr>
          <w:bCs/>
          <w:iCs/>
        </w:rPr>
        <w:t>е</w:t>
      </w:r>
      <w:r w:rsidR="004D5D10" w:rsidRPr="001E5353">
        <w:rPr>
          <w:bCs/>
          <w:iCs/>
        </w:rPr>
        <w:t xml:space="preserve"> толчком к становлению политического устройства стала смена дин</w:t>
      </w:r>
      <w:r w:rsidR="004D5D10" w:rsidRPr="001E5353">
        <w:rPr>
          <w:bCs/>
          <w:iCs/>
        </w:rPr>
        <w:t>а</w:t>
      </w:r>
      <w:r w:rsidR="004D5D10" w:rsidRPr="001E5353">
        <w:rPr>
          <w:bCs/>
          <w:iCs/>
        </w:rPr>
        <w:t>стий.</w:t>
      </w:r>
    </w:p>
    <w:p w:rsidR="004D5D10" w:rsidRPr="001E5353" w:rsidRDefault="00393D5D" w:rsidP="001E5353">
      <w:pPr>
        <w:autoSpaceDE w:val="0"/>
        <w:autoSpaceDN w:val="0"/>
        <w:adjustRightInd w:val="0"/>
        <w:ind w:firstLine="709"/>
        <w:jc w:val="both"/>
      </w:pPr>
      <w:r w:rsidRPr="001E5353">
        <w:rPr>
          <w:bCs/>
        </w:rPr>
        <w:t xml:space="preserve">2. </w:t>
      </w:r>
      <w:r w:rsidR="004D5D10" w:rsidRPr="001E5353">
        <w:rPr>
          <w:bCs/>
        </w:rPr>
        <w:t>ПРОБЛЕМНЫЙ КЕЙС</w:t>
      </w:r>
    </w:p>
    <w:p w:rsidR="00B64685" w:rsidRPr="001E5353" w:rsidRDefault="00B64685" w:rsidP="001E53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5353">
        <w:rPr>
          <w:bCs/>
        </w:rPr>
        <w:t xml:space="preserve">Рассматривается </w:t>
      </w:r>
      <w:r w:rsidR="00E5611A" w:rsidRPr="001E5353">
        <w:rPr>
          <w:bCs/>
        </w:rPr>
        <w:t>«</w:t>
      </w:r>
      <w:r w:rsidRPr="001E5353">
        <w:rPr>
          <w:bCs/>
        </w:rPr>
        <w:t>п</w:t>
      </w:r>
      <w:r w:rsidR="004D5D10" w:rsidRPr="001E5353">
        <w:rPr>
          <w:bCs/>
        </w:rPr>
        <w:t>роблема к вопросу о роли королевских пожалований в процессе фе</w:t>
      </w:r>
      <w:r w:rsidR="004D5D10" w:rsidRPr="001E5353">
        <w:rPr>
          <w:bCs/>
        </w:rPr>
        <w:t>о</w:t>
      </w:r>
      <w:r w:rsidR="004D5D10" w:rsidRPr="001E5353">
        <w:rPr>
          <w:bCs/>
        </w:rPr>
        <w:t>дального подчинения английского крестьянства</w:t>
      </w:r>
      <w:r w:rsidR="00E5611A" w:rsidRPr="001E5353">
        <w:rPr>
          <w:bCs/>
        </w:rPr>
        <w:t>»</w:t>
      </w:r>
      <w:r w:rsidRPr="001E5353">
        <w:rPr>
          <w:bCs/>
        </w:rPr>
        <w:t>, путем анализа н</w:t>
      </w:r>
      <w:r w:rsidRPr="001E5353">
        <w:rPr>
          <w:bCs/>
        </w:rPr>
        <w:t>е</w:t>
      </w:r>
      <w:r w:rsidRPr="001E5353">
        <w:rPr>
          <w:bCs/>
        </w:rPr>
        <w:t xml:space="preserve">скольких точек зрения. </w:t>
      </w:r>
    </w:p>
    <w:p w:rsidR="004D5D10" w:rsidRPr="001E5353" w:rsidRDefault="00B64685" w:rsidP="001E53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5353">
        <w:rPr>
          <w:bCs/>
        </w:rPr>
        <w:t xml:space="preserve">3. </w:t>
      </w:r>
      <w:r w:rsidR="004D5D10" w:rsidRPr="001E5353">
        <w:rPr>
          <w:bCs/>
        </w:rPr>
        <w:t>ТЕРМИН</w:t>
      </w:r>
      <w:r w:rsidR="004D5D10" w:rsidRPr="001E5353">
        <w:rPr>
          <w:bCs/>
        </w:rPr>
        <w:t>О</w:t>
      </w:r>
      <w:r w:rsidR="004D5D10" w:rsidRPr="001E5353">
        <w:rPr>
          <w:bCs/>
        </w:rPr>
        <w:t>ЛОГИЧЕСКИЙ КЕЙС</w:t>
      </w:r>
    </w:p>
    <w:p w:rsidR="004D5D10" w:rsidRPr="001E5353" w:rsidRDefault="00B64685" w:rsidP="001E5353">
      <w:pPr>
        <w:jc w:val="both"/>
      </w:pPr>
      <w:r w:rsidRPr="001E5353">
        <w:rPr>
          <w:bCs/>
        </w:rPr>
        <w:t>Выделяются понятия и их определения, используемые при изучении темы. Например: и</w:t>
      </w:r>
      <w:r w:rsidR="004D5D10" w:rsidRPr="001E5353">
        <w:rPr>
          <w:bCs/>
        </w:rPr>
        <w:t>мпе</w:t>
      </w:r>
      <w:r w:rsidR="004D5D10" w:rsidRPr="001E5353">
        <w:rPr>
          <w:bCs/>
        </w:rPr>
        <w:t>р</w:t>
      </w:r>
      <w:r w:rsidR="004D5D10" w:rsidRPr="001E5353">
        <w:rPr>
          <w:bCs/>
        </w:rPr>
        <w:t>ский</w:t>
      </w:r>
      <w:r w:rsidR="004D5D10" w:rsidRPr="001E5353">
        <w:t xml:space="preserve"> </w:t>
      </w:r>
      <w:r w:rsidR="004D5D10" w:rsidRPr="001E5353">
        <w:rPr>
          <w:bCs/>
        </w:rPr>
        <w:t>суд</w:t>
      </w:r>
      <w:r w:rsidR="004D5D10" w:rsidRPr="001E5353">
        <w:t xml:space="preserve"> - верхов</w:t>
      </w:r>
      <w:r w:rsidRPr="001E5353">
        <w:t>ный суд</w:t>
      </w:r>
      <w:r w:rsidR="007531DA" w:rsidRPr="001E5353">
        <w:t>,</w:t>
      </w:r>
      <w:r w:rsidRPr="001E5353">
        <w:t xml:space="preserve"> ч</w:t>
      </w:r>
      <w:r w:rsidR="004D5D10" w:rsidRPr="001E5353">
        <w:rPr>
          <w:bCs/>
        </w:rPr>
        <w:t xml:space="preserve">иншевик </w:t>
      </w:r>
      <w:r w:rsidRPr="001E5353">
        <w:t>– свободный крестьянин</w:t>
      </w:r>
      <w:r w:rsidR="007531DA" w:rsidRPr="001E5353">
        <w:t>,</w:t>
      </w:r>
      <w:r w:rsidRPr="001E5353">
        <w:t xml:space="preserve"> л</w:t>
      </w:r>
      <w:r w:rsidR="004D5D10" w:rsidRPr="001E5353">
        <w:rPr>
          <w:bCs/>
        </w:rPr>
        <w:t xml:space="preserve">иты </w:t>
      </w:r>
      <w:r w:rsidR="004D5D10" w:rsidRPr="001E5353">
        <w:t>- полусвободные крест</w:t>
      </w:r>
      <w:r w:rsidR="004D5D10" w:rsidRPr="001E5353">
        <w:t>ь</w:t>
      </w:r>
      <w:r w:rsidR="004D5D10" w:rsidRPr="001E5353">
        <w:t>яне.</w:t>
      </w:r>
    </w:p>
    <w:p w:rsidR="004D5D10" w:rsidRPr="001E5353" w:rsidRDefault="00393D5D" w:rsidP="001E53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5353">
        <w:rPr>
          <w:bCs/>
        </w:rPr>
        <w:t>4.</w:t>
      </w:r>
      <w:r w:rsidR="004D5D10" w:rsidRPr="001E5353">
        <w:rPr>
          <w:bCs/>
        </w:rPr>
        <w:t>ОПИСАТЕЛЬНЫЙ КЕЙС</w:t>
      </w:r>
    </w:p>
    <w:p w:rsidR="00393D5D" w:rsidRPr="001E5353" w:rsidRDefault="00B64685" w:rsidP="001E535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E5353">
        <w:rPr>
          <w:bCs/>
        </w:rPr>
        <w:t>Цитируется часть источника права, с намеренно допущенными «</w:t>
      </w:r>
      <w:r w:rsidR="007531DA" w:rsidRPr="001E5353">
        <w:rPr>
          <w:bCs/>
        </w:rPr>
        <w:t xml:space="preserve">правовыми </w:t>
      </w:r>
      <w:r w:rsidRPr="001E5353">
        <w:rPr>
          <w:bCs/>
        </w:rPr>
        <w:t xml:space="preserve">ошибками», пробелами. Например: </w:t>
      </w:r>
      <w:r w:rsidRPr="001E5353">
        <w:rPr>
          <w:bCs/>
          <w:iCs/>
        </w:rPr>
        <w:t>«</w:t>
      </w:r>
      <w:r w:rsidR="004D5D10" w:rsidRPr="001E5353">
        <w:rPr>
          <w:bCs/>
          <w:iCs/>
        </w:rPr>
        <w:t>Так возникли ___________ . Они были с</w:t>
      </w:r>
      <w:r w:rsidR="004D5D10" w:rsidRPr="001E5353">
        <w:rPr>
          <w:bCs/>
          <w:iCs/>
        </w:rPr>
        <w:t>о</w:t>
      </w:r>
      <w:r w:rsidR="004D5D10" w:rsidRPr="001E5353">
        <w:rPr>
          <w:bCs/>
          <w:iCs/>
        </w:rPr>
        <w:t>ставлены на латинском языке и среди них наиболее признают Салическую</w:t>
      </w:r>
      <w:r w:rsidRPr="001E5353">
        <w:rPr>
          <w:bCs/>
          <w:iCs/>
        </w:rPr>
        <w:t>…</w:t>
      </w:r>
      <w:r w:rsidR="007531DA" w:rsidRPr="001E5353">
        <w:rPr>
          <w:bCs/>
          <w:iCs/>
        </w:rPr>
        <w:t>». Другим студентам нужно исправить недочеты.</w:t>
      </w:r>
    </w:p>
    <w:p w:rsidR="00BA642D" w:rsidRPr="001E5353" w:rsidRDefault="00F00216" w:rsidP="001E5353">
      <w:pPr>
        <w:ind w:firstLine="709"/>
        <w:jc w:val="both"/>
      </w:pPr>
      <w:r w:rsidRPr="001E5353">
        <w:t xml:space="preserve"> 5.  </w:t>
      </w:r>
      <w:r w:rsidR="00393D5D" w:rsidRPr="001E5353">
        <w:t>К</w:t>
      </w:r>
      <w:r w:rsidRPr="001E5353">
        <w:t>ЕЙС-АЛГОРИТМ</w:t>
      </w:r>
    </w:p>
    <w:p w:rsidR="00393D5D" w:rsidRPr="001E5353" w:rsidRDefault="007531DA" w:rsidP="001E5353">
      <w:pPr>
        <w:autoSpaceDE w:val="0"/>
        <w:autoSpaceDN w:val="0"/>
        <w:adjustRightInd w:val="0"/>
        <w:jc w:val="both"/>
      </w:pPr>
      <w:r w:rsidRPr="001E5353">
        <w:rPr>
          <w:bCs/>
        </w:rPr>
        <w:t>Алгоритмизируется в виде схемы любая часть пройденного материала. Например</w:t>
      </w:r>
      <w:r w:rsidRPr="001E5353">
        <w:rPr>
          <w:bCs/>
          <w:lang w:val="en-US"/>
        </w:rPr>
        <w:t>:</w:t>
      </w:r>
      <w:r w:rsidRPr="001E5353">
        <w:rPr>
          <w:bCs/>
        </w:rPr>
        <w:t xml:space="preserve"> «с</w:t>
      </w:r>
      <w:r w:rsidR="00393D5D" w:rsidRPr="001E5353">
        <w:rPr>
          <w:bCs/>
        </w:rPr>
        <w:t>истема преступлений по Саксонскому зе</w:t>
      </w:r>
      <w:r w:rsidR="00393D5D" w:rsidRPr="001E5353">
        <w:rPr>
          <w:bCs/>
        </w:rPr>
        <w:t>р</w:t>
      </w:r>
      <w:r w:rsidR="00393D5D" w:rsidRPr="001E5353">
        <w:rPr>
          <w:bCs/>
        </w:rPr>
        <w:t>цалу</w:t>
      </w:r>
      <w:r w:rsidRPr="001E5353">
        <w:rPr>
          <w:bCs/>
        </w:rPr>
        <w:t>».</w:t>
      </w:r>
    </w:p>
    <w:p w:rsidR="00393D5D" w:rsidRPr="001E5353" w:rsidRDefault="00F00216" w:rsidP="001E53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5353">
        <w:rPr>
          <w:bCs/>
        </w:rPr>
        <w:t xml:space="preserve">6. КЕЙС ПРОЕКТОВ </w:t>
      </w:r>
      <w:r w:rsidR="00393D5D" w:rsidRPr="001E5353">
        <w:rPr>
          <w:bCs/>
        </w:rPr>
        <w:t>НОРМАТИВНО – ПРАВОВЫХ АКТОВ</w:t>
      </w:r>
    </w:p>
    <w:p w:rsidR="00393D5D" w:rsidRPr="001E5353" w:rsidRDefault="007531DA" w:rsidP="001E5353">
      <w:pPr>
        <w:autoSpaceDE w:val="0"/>
        <w:autoSpaceDN w:val="0"/>
        <w:adjustRightInd w:val="0"/>
        <w:jc w:val="both"/>
        <w:rPr>
          <w:bCs/>
        </w:rPr>
      </w:pPr>
      <w:r w:rsidRPr="001E5353">
        <w:rPr>
          <w:bCs/>
        </w:rPr>
        <w:t>Кодифицируется любая отрасль права, нормы которой были детально проработ</w:t>
      </w:r>
      <w:r w:rsidRPr="001E5353">
        <w:rPr>
          <w:bCs/>
        </w:rPr>
        <w:t>а</w:t>
      </w:r>
      <w:r w:rsidRPr="001E5353">
        <w:rPr>
          <w:bCs/>
        </w:rPr>
        <w:t>ны в источнике права. Например: «Уголовный кодекс по Саксонскому зерцалу».</w:t>
      </w:r>
    </w:p>
    <w:p w:rsidR="00393D5D" w:rsidRPr="001E5353" w:rsidRDefault="00393D5D" w:rsidP="001E5353">
      <w:pPr>
        <w:tabs>
          <w:tab w:val="left" w:pos="645"/>
          <w:tab w:val="left" w:pos="1365"/>
        </w:tabs>
        <w:jc w:val="both"/>
        <w:rPr>
          <w:bCs/>
        </w:rPr>
      </w:pPr>
      <w:r w:rsidRPr="001E5353">
        <w:rPr>
          <w:bCs/>
        </w:rPr>
        <w:t>Общая часть</w:t>
      </w:r>
      <w:r w:rsidR="007531DA" w:rsidRPr="001E5353">
        <w:rPr>
          <w:bCs/>
        </w:rPr>
        <w:t xml:space="preserve">. </w:t>
      </w:r>
      <w:r w:rsidRPr="001E5353">
        <w:rPr>
          <w:bCs/>
          <w:u w:val="single"/>
        </w:rPr>
        <w:t xml:space="preserve">Раздел I. </w:t>
      </w:r>
      <w:r w:rsidRPr="001E5353">
        <w:rPr>
          <w:bCs/>
        </w:rPr>
        <w:t>Уголовный закон</w:t>
      </w:r>
    </w:p>
    <w:p w:rsidR="00393D5D" w:rsidRPr="001E5353" w:rsidRDefault="00393D5D" w:rsidP="001E5353">
      <w:pPr>
        <w:tabs>
          <w:tab w:val="left" w:pos="645"/>
          <w:tab w:val="left" w:pos="1365"/>
        </w:tabs>
        <w:jc w:val="both"/>
        <w:rPr>
          <w:bCs/>
        </w:rPr>
      </w:pPr>
      <w:r w:rsidRPr="001E5353">
        <w:rPr>
          <w:bCs/>
        </w:rPr>
        <w:t>Глава 1. Задачи и принципы Уголовного кодекса средневековой Германии</w:t>
      </w:r>
    </w:p>
    <w:p w:rsidR="00393D5D" w:rsidRPr="001E5353" w:rsidRDefault="00393D5D" w:rsidP="001E5353">
      <w:pPr>
        <w:tabs>
          <w:tab w:val="left" w:pos="645"/>
          <w:tab w:val="left" w:pos="1365"/>
        </w:tabs>
        <w:jc w:val="both"/>
        <w:rPr>
          <w:bCs/>
        </w:rPr>
      </w:pPr>
      <w:r w:rsidRPr="001E5353">
        <w:rPr>
          <w:bCs/>
        </w:rPr>
        <w:t>Статья 1. Уголовное законодательство Германии</w:t>
      </w:r>
    </w:p>
    <w:p w:rsidR="00393D5D" w:rsidRPr="001E5353" w:rsidRDefault="00393D5D" w:rsidP="001E5353">
      <w:pPr>
        <w:tabs>
          <w:tab w:val="left" w:pos="645"/>
          <w:tab w:val="left" w:pos="1365"/>
        </w:tabs>
        <w:jc w:val="both"/>
        <w:rPr>
          <w:bCs/>
        </w:rPr>
      </w:pPr>
      <w:r w:rsidRPr="001E5353">
        <w:rPr>
          <w:bCs/>
        </w:rPr>
        <w:t>Статья 2. Задачи Уголовного кодекса Германии</w:t>
      </w:r>
      <w:r w:rsidR="007531DA" w:rsidRPr="001E5353">
        <w:rPr>
          <w:bCs/>
        </w:rPr>
        <w:t xml:space="preserve"> </w:t>
      </w:r>
      <w:r w:rsidR="00F00216" w:rsidRPr="001E5353">
        <w:rPr>
          <w:bCs/>
        </w:rPr>
        <w:t>и т.д.</w:t>
      </w:r>
    </w:p>
    <w:p w:rsidR="00795D7E" w:rsidRPr="001E5353" w:rsidRDefault="006F738C" w:rsidP="001E5353">
      <w:pPr>
        <w:ind w:firstLine="709"/>
        <w:jc w:val="both"/>
      </w:pPr>
      <w:r w:rsidRPr="001E5353">
        <w:rPr>
          <w:bCs/>
        </w:rPr>
        <w:t>Достоинств</w:t>
      </w:r>
      <w:r w:rsidR="00795D7E" w:rsidRPr="001E5353">
        <w:rPr>
          <w:bCs/>
        </w:rPr>
        <w:t>ом данной технологии является: возможность сохранения инд</w:t>
      </w:r>
      <w:r w:rsidR="00795D7E" w:rsidRPr="001E5353">
        <w:rPr>
          <w:bCs/>
        </w:rPr>
        <w:t>и</w:t>
      </w:r>
      <w:r w:rsidR="00795D7E" w:rsidRPr="001E5353">
        <w:rPr>
          <w:bCs/>
        </w:rPr>
        <w:t>видуальности обучающегося в процессе создания портфолио, достижение определенного р</w:t>
      </w:r>
      <w:r w:rsidR="00795D7E" w:rsidRPr="001E5353">
        <w:rPr>
          <w:bCs/>
        </w:rPr>
        <w:t>е</w:t>
      </w:r>
      <w:r w:rsidR="00795D7E" w:rsidRPr="001E5353">
        <w:rPr>
          <w:bCs/>
        </w:rPr>
        <w:t>зультата, а также сам</w:t>
      </w:r>
      <w:r w:rsidRPr="001E5353">
        <w:rPr>
          <w:bCs/>
        </w:rPr>
        <w:t xml:space="preserve"> процесс создания с</w:t>
      </w:r>
      <w:r w:rsidR="00795D7E" w:rsidRPr="001E5353">
        <w:rPr>
          <w:bCs/>
        </w:rPr>
        <w:t>обственного</w:t>
      </w:r>
      <w:r w:rsidRPr="001E5353">
        <w:rPr>
          <w:bCs/>
        </w:rPr>
        <w:t xml:space="preserve"> стиля работы</w:t>
      </w:r>
      <w:r w:rsidR="0071552A" w:rsidRPr="001E5353">
        <w:rPr>
          <w:bCs/>
        </w:rPr>
        <w:t>, обмен опытом друг с другом, которые дают возможность обучающемуся</w:t>
      </w:r>
      <w:r w:rsidR="00795D7E" w:rsidRPr="001E5353">
        <w:rPr>
          <w:bCs/>
        </w:rPr>
        <w:t xml:space="preserve"> осущ</w:t>
      </w:r>
      <w:r w:rsidR="00795D7E" w:rsidRPr="001E5353">
        <w:rPr>
          <w:bCs/>
        </w:rPr>
        <w:t>е</w:t>
      </w:r>
      <w:r w:rsidR="00795D7E" w:rsidRPr="001E5353">
        <w:rPr>
          <w:bCs/>
        </w:rPr>
        <w:t>ствить самооценку своей самостоятельной познавательной деятельности и соверше</w:t>
      </w:r>
      <w:r w:rsidR="00795D7E" w:rsidRPr="001E5353">
        <w:rPr>
          <w:bCs/>
        </w:rPr>
        <w:t>н</w:t>
      </w:r>
      <w:r w:rsidR="00795D7E" w:rsidRPr="001E5353">
        <w:rPr>
          <w:bCs/>
        </w:rPr>
        <w:t>ствовании ее.</w:t>
      </w:r>
    </w:p>
    <w:p w:rsidR="002A4856" w:rsidRPr="001E5353" w:rsidRDefault="002A4856" w:rsidP="001E5353">
      <w:pPr>
        <w:jc w:val="both"/>
      </w:pPr>
      <w:r w:rsidRPr="001E5353">
        <w:rPr>
          <w:bCs/>
        </w:rPr>
        <w:t xml:space="preserve">            </w:t>
      </w:r>
      <w:r w:rsidR="00A02528" w:rsidRPr="001E5353">
        <w:rPr>
          <w:bCs/>
        </w:rPr>
        <w:t>Важн</w:t>
      </w:r>
      <w:r w:rsidR="00795D7E" w:rsidRPr="001E5353">
        <w:rPr>
          <w:bCs/>
        </w:rPr>
        <w:t>ым итогом применения данной технологии является создание со</w:t>
      </w:r>
      <w:r w:rsidR="00795D7E" w:rsidRPr="001E5353">
        <w:rPr>
          <w:bCs/>
        </w:rPr>
        <w:t>б</w:t>
      </w:r>
      <w:r w:rsidR="00795D7E" w:rsidRPr="001E5353">
        <w:rPr>
          <w:bCs/>
        </w:rPr>
        <w:t xml:space="preserve">ственного </w:t>
      </w:r>
      <w:r w:rsidR="00A02528" w:rsidRPr="001E5353">
        <w:t>отчёт</w:t>
      </w:r>
      <w:r w:rsidR="00795D7E" w:rsidRPr="001E5353">
        <w:t>а</w:t>
      </w:r>
      <w:r w:rsidR="00A02528" w:rsidRPr="001E5353">
        <w:t xml:space="preserve"> по процессу образования </w:t>
      </w:r>
      <w:r w:rsidR="00795D7E" w:rsidRPr="001E5353">
        <w:t>обучающегося</w:t>
      </w:r>
      <w:r w:rsidR="00A02528" w:rsidRPr="001E5353">
        <w:t>,</w:t>
      </w:r>
      <w:r w:rsidR="0071552A" w:rsidRPr="001E5353">
        <w:t xml:space="preserve"> а</w:t>
      </w:r>
      <w:r w:rsidR="00A02528" w:rsidRPr="001E5353">
        <w:t xml:space="preserve"> </w:t>
      </w:r>
      <w:r w:rsidR="0071552A" w:rsidRPr="001E5353">
        <w:t xml:space="preserve">также </w:t>
      </w:r>
      <w:r w:rsidRPr="001E5353">
        <w:t>картины</w:t>
      </w:r>
      <w:r w:rsidR="00A02528" w:rsidRPr="001E5353">
        <w:t xml:space="preserve"> значимых образовательных</w:t>
      </w:r>
      <w:r w:rsidRPr="001E5353">
        <w:t xml:space="preserve"> результ</w:t>
      </w:r>
      <w:r w:rsidRPr="001E5353">
        <w:t>а</w:t>
      </w:r>
      <w:r w:rsidRPr="001E5353">
        <w:t>тов.</w:t>
      </w:r>
    </w:p>
    <w:p w:rsidR="001E5353" w:rsidRDefault="002576B2" w:rsidP="001E5353">
      <w:pPr>
        <w:ind w:firstLine="709"/>
        <w:jc w:val="both"/>
      </w:pPr>
      <w:r w:rsidRPr="001E5353">
        <w:t>Преподавания курса с использованием данной методики, позволит обеспечить эффе</w:t>
      </w:r>
      <w:r w:rsidRPr="001E5353">
        <w:t>к</w:t>
      </w:r>
      <w:r w:rsidRPr="001E5353">
        <w:t>тивность усвоения полученных знаний, предполагает независимую, творческую работу студе</w:t>
      </w:r>
      <w:r w:rsidRPr="001E5353">
        <w:t>н</w:t>
      </w:r>
      <w:r w:rsidRPr="001E5353">
        <w:t>тов, которая осуществляется под постоянным контр</w:t>
      </w:r>
      <w:r w:rsidRPr="001E5353">
        <w:t>о</w:t>
      </w:r>
      <w:r w:rsidRPr="001E5353">
        <w:t>лем и с помощью преподавателя, а задача последнего быть готовым в любой м</w:t>
      </w:r>
      <w:r w:rsidRPr="001E5353">
        <w:t>о</w:t>
      </w:r>
      <w:r w:rsidRPr="001E5353">
        <w:t>мент прийти на помощь студенту, стимулировать его к творческой деятельности.</w:t>
      </w:r>
    </w:p>
    <w:p w:rsidR="001E5353" w:rsidRDefault="002576B2" w:rsidP="001E5353">
      <w:pPr>
        <w:ind w:firstLine="709"/>
        <w:jc w:val="both"/>
      </w:pPr>
      <w:r w:rsidRPr="001E5353">
        <w:lastRenderedPageBreak/>
        <w:t xml:space="preserve">Для повышения мотивации, интереса студентов в постоянном развитии, целесообразно </w:t>
      </w:r>
      <w:r w:rsidR="00F541C3" w:rsidRPr="001E5353">
        <w:t>приглашать</w:t>
      </w:r>
      <w:r w:rsidRPr="001E5353">
        <w:t xml:space="preserve"> на занятия работающих специалистов.</w:t>
      </w:r>
    </w:p>
    <w:p w:rsidR="002576B2" w:rsidRPr="001E5353" w:rsidRDefault="002576B2" w:rsidP="001E5353">
      <w:pPr>
        <w:ind w:firstLine="709"/>
        <w:jc w:val="both"/>
      </w:pPr>
      <w:r w:rsidRPr="001E5353">
        <w:t>В процессе обучения творчеству преподавателю приходится принимать нестандартные решения, использовать нетрадиционные пути, учитывать объективные и субъективные прич</w:t>
      </w:r>
      <w:r w:rsidRPr="001E5353">
        <w:t>и</w:t>
      </w:r>
      <w:r w:rsidRPr="001E5353">
        <w:t xml:space="preserve">ны, предвидеть предполагаемые последствия. Это требует от него гибкого подхода, умения скомбинировать свой собственный метод. </w:t>
      </w:r>
    </w:p>
    <w:sectPr w:rsidR="002576B2" w:rsidRPr="001E5353" w:rsidSect="00925ACC">
      <w:footerReference w:type="even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type w:val="continuous"/>
      <w:pgSz w:w="11906" w:h="16838"/>
      <w:pgMar w:top="1134" w:right="566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2A" w:rsidRDefault="00175F2A">
      <w:r>
        <w:separator/>
      </w:r>
    </w:p>
  </w:endnote>
  <w:endnote w:type="continuationSeparator" w:id="0">
    <w:p w:rsidR="00175F2A" w:rsidRDefault="0017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5D" w:rsidRDefault="00393D5D" w:rsidP="002344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3D5D" w:rsidRDefault="00393D5D" w:rsidP="002344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5D" w:rsidRDefault="00393D5D" w:rsidP="0023440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B2" w:rsidRDefault="002576B2">
    <w:pPr>
      <w:pStyle w:val="a9"/>
      <w:jc w:val="center"/>
    </w:pPr>
    <w:fldSimple w:instr="PAGE   \* MERGEFORMAT">
      <w:r w:rsidR="008071E8">
        <w:rPr>
          <w:noProof/>
        </w:rPr>
        <w:t>1</w:t>
      </w:r>
    </w:fldSimple>
  </w:p>
  <w:p w:rsidR="002576B2" w:rsidRDefault="002576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2A" w:rsidRDefault="00175F2A">
      <w:r>
        <w:separator/>
      </w:r>
    </w:p>
  </w:footnote>
  <w:footnote w:type="continuationSeparator" w:id="0">
    <w:p w:rsidR="00175F2A" w:rsidRDefault="00175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E806C"/>
    <w:lvl w:ilvl="0">
      <w:numFmt w:val="bullet"/>
      <w:lvlText w:val="*"/>
      <w:lvlJc w:val="left"/>
    </w:lvl>
  </w:abstractNum>
  <w:abstractNum w:abstractNumId="1">
    <w:nsid w:val="03335C18"/>
    <w:multiLevelType w:val="hybridMultilevel"/>
    <w:tmpl w:val="51163D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4E81"/>
    <w:multiLevelType w:val="hybridMultilevel"/>
    <w:tmpl w:val="E480BA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C2C19"/>
    <w:multiLevelType w:val="hybridMultilevel"/>
    <w:tmpl w:val="8A6AAE10"/>
    <w:lvl w:ilvl="0" w:tplc="5888D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80829"/>
    <w:multiLevelType w:val="hybridMultilevel"/>
    <w:tmpl w:val="82322B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E278FD"/>
    <w:multiLevelType w:val="hybridMultilevel"/>
    <w:tmpl w:val="9678E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B34A1"/>
    <w:multiLevelType w:val="hybridMultilevel"/>
    <w:tmpl w:val="7EA4E138"/>
    <w:lvl w:ilvl="0" w:tplc="A0C2A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88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C05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AC5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40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A5C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D1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041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A52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70788"/>
    <w:multiLevelType w:val="hybridMultilevel"/>
    <w:tmpl w:val="396E8088"/>
    <w:lvl w:ilvl="0" w:tplc="7B1C5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2E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B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4A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4EC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83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C5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09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0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733FD"/>
    <w:multiLevelType w:val="hybridMultilevel"/>
    <w:tmpl w:val="7E0E87A6"/>
    <w:lvl w:ilvl="0" w:tplc="7F78AF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88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FC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0F8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A4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2E8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EE4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AC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89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3785F"/>
    <w:multiLevelType w:val="hybridMultilevel"/>
    <w:tmpl w:val="5FA23466"/>
    <w:lvl w:ilvl="0" w:tplc="8C4EEE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274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42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4AB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E0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446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7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8D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08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44C61"/>
    <w:multiLevelType w:val="hybridMultilevel"/>
    <w:tmpl w:val="DB920CAA"/>
    <w:lvl w:ilvl="0" w:tplc="201E8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8C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6A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0A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0B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0A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F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A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AA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C6C0A"/>
    <w:multiLevelType w:val="hybridMultilevel"/>
    <w:tmpl w:val="2872F1D2"/>
    <w:lvl w:ilvl="0" w:tplc="8640D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7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4A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49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3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CF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854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B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616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231DD"/>
    <w:multiLevelType w:val="hybridMultilevel"/>
    <w:tmpl w:val="2B1C2794"/>
    <w:lvl w:ilvl="0" w:tplc="B7C8F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22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39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CA5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14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AFD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AD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444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81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107CA"/>
    <w:multiLevelType w:val="hybridMultilevel"/>
    <w:tmpl w:val="FDC05908"/>
    <w:lvl w:ilvl="0" w:tplc="FEE06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45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7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D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012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A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63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43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4A6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F36A4"/>
    <w:multiLevelType w:val="hybridMultilevel"/>
    <w:tmpl w:val="CCF67D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661DD2"/>
    <w:multiLevelType w:val="hybridMultilevel"/>
    <w:tmpl w:val="734EF73C"/>
    <w:lvl w:ilvl="0" w:tplc="5ED0C8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6C0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82D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45E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8B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0B8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2B9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CFF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E57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016E6"/>
    <w:multiLevelType w:val="hybridMultilevel"/>
    <w:tmpl w:val="7784A8C8"/>
    <w:lvl w:ilvl="0" w:tplc="A27AB6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6E6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891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6A0D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5C0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8BC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408C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66E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213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371C6334"/>
    <w:multiLevelType w:val="hybridMultilevel"/>
    <w:tmpl w:val="1B026CEE"/>
    <w:lvl w:ilvl="0" w:tplc="63DC57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82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63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D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5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CDC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7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A7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AA1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65002"/>
    <w:multiLevelType w:val="hybridMultilevel"/>
    <w:tmpl w:val="DDD8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4005"/>
    <w:multiLevelType w:val="hybridMultilevel"/>
    <w:tmpl w:val="67021652"/>
    <w:lvl w:ilvl="0" w:tplc="A24A5D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2E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27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C1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EE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C8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87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C26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030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B7728"/>
    <w:multiLevelType w:val="hybridMultilevel"/>
    <w:tmpl w:val="2440FB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4B46FA4"/>
    <w:multiLevelType w:val="hybridMultilevel"/>
    <w:tmpl w:val="61F46338"/>
    <w:lvl w:ilvl="0" w:tplc="D87CAC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A4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AA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BD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84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650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AFD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243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A9C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D2452"/>
    <w:multiLevelType w:val="hybridMultilevel"/>
    <w:tmpl w:val="158CDFD2"/>
    <w:lvl w:ilvl="0" w:tplc="F50217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AB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A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5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09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825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64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44F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6B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C5FCB"/>
    <w:multiLevelType w:val="hybridMultilevel"/>
    <w:tmpl w:val="8EC0EA76"/>
    <w:lvl w:ilvl="0" w:tplc="71FC365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04158"/>
    <w:multiLevelType w:val="hybridMultilevel"/>
    <w:tmpl w:val="2E42F1A0"/>
    <w:lvl w:ilvl="0" w:tplc="4B80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26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8C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62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21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61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AD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3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40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46E24"/>
    <w:multiLevelType w:val="hybridMultilevel"/>
    <w:tmpl w:val="CA465536"/>
    <w:lvl w:ilvl="0" w:tplc="13D650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2815BBD"/>
    <w:multiLevelType w:val="hybridMultilevel"/>
    <w:tmpl w:val="E7F644D4"/>
    <w:lvl w:ilvl="0" w:tplc="C87E2E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762E2"/>
    <w:multiLevelType w:val="hybridMultilevel"/>
    <w:tmpl w:val="0388C2CC"/>
    <w:lvl w:ilvl="0" w:tplc="004CA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46376B"/>
    <w:multiLevelType w:val="hybridMultilevel"/>
    <w:tmpl w:val="6BF4CA80"/>
    <w:lvl w:ilvl="0" w:tplc="49E69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29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4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C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B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C0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5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4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91D7D"/>
    <w:multiLevelType w:val="hybridMultilevel"/>
    <w:tmpl w:val="ECB46D58"/>
    <w:lvl w:ilvl="0" w:tplc="54281C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06B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ED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DB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EFD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893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02F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446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5C2013"/>
    <w:multiLevelType w:val="hybridMultilevel"/>
    <w:tmpl w:val="4454BEAC"/>
    <w:lvl w:ilvl="0" w:tplc="493CD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CCB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CA0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867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8E3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8A6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C52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463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49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072E8"/>
    <w:multiLevelType w:val="hybridMultilevel"/>
    <w:tmpl w:val="EE6E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024B"/>
    <w:multiLevelType w:val="hybridMultilevel"/>
    <w:tmpl w:val="71BE0B44"/>
    <w:lvl w:ilvl="0" w:tplc="82DCBB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656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48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3B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51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A5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B2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0B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27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83439"/>
    <w:multiLevelType w:val="hybridMultilevel"/>
    <w:tmpl w:val="5A1C39B4"/>
    <w:lvl w:ilvl="0" w:tplc="35F8EC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C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A1C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6E1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F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03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3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05A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5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1528C"/>
    <w:multiLevelType w:val="hybridMultilevel"/>
    <w:tmpl w:val="12BE5722"/>
    <w:lvl w:ilvl="0" w:tplc="34226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AE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22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E0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85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238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CB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8DC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947B4"/>
    <w:multiLevelType w:val="hybridMultilevel"/>
    <w:tmpl w:val="220C78D4"/>
    <w:lvl w:ilvl="0" w:tplc="CFCE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C3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4D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C2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C1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0F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E9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8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2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12524"/>
    <w:multiLevelType w:val="hybridMultilevel"/>
    <w:tmpl w:val="459830BC"/>
    <w:lvl w:ilvl="0" w:tplc="EF5AE23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680055F"/>
    <w:multiLevelType w:val="hybridMultilevel"/>
    <w:tmpl w:val="89A28844"/>
    <w:lvl w:ilvl="0" w:tplc="1DFA3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400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47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E8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2A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3B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F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6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C4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D4F17"/>
    <w:multiLevelType w:val="hybridMultilevel"/>
    <w:tmpl w:val="BE262EE0"/>
    <w:lvl w:ilvl="0" w:tplc="BF9C3C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CD8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3A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38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290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54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5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A18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2C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F1CBC"/>
    <w:multiLevelType w:val="hybridMultilevel"/>
    <w:tmpl w:val="2228AA52"/>
    <w:lvl w:ilvl="0" w:tplc="B054F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239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61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81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6A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CF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E4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465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205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C6139"/>
    <w:multiLevelType w:val="hybridMultilevel"/>
    <w:tmpl w:val="225454D6"/>
    <w:lvl w:ilvl="0" w:tplc="2BA49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6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08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C9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21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68A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E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6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40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114E9"/>
    <w:multiLevelType w:val="hybridMultilevel"/>
    <w:tmpl w:val="C3982F4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5224"/>
    <w:multiLevelType w:val="hybridMultilevel"/>
    <w:tmpl w:val="0DD039B0"/>
    <w:lvl w:ilvl="0" w:tplc="A38CC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88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F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68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AB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CD1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CC4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E0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89C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614E0A"/>
    <w:multiLevelType w:val="hybridMultilevel"/>
    <w:tmpl w:val="418037D6"/>
    <w:lvl w:ilvl="0" w:tplc="9120DE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6B0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46D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8F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C6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7E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A9E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8A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E78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5072D3"/>
    <w:multiLevelType w:val="hybridMultilevel"/>
    <w:tmpl w:val="9908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4679C"/>
    <w:multiLevelType w:val="hybridMultilevel"/>
    <w:tmpl w:val="5150D8DE"/>
    <w:lvl w:ilvl="0" w:tplc="53961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8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86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B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5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4F6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26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AE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80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AE28D0"/>
    <w:multiLevelType w:val="hybridMultilevel"/>
    <w:tmpl w:val="C3CE6D6C"/>
    <w:lvl w:ilvl="0" w:tplc="36BC1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14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49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1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4C8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1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E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F1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E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31"/>
  </w:num>
  <w:num w:numId="5">
    <w:abstractNumId w:val="26"/>
  </w:num>
  <w:num w:numId="6">
    <w:abstractNumId w:val="20"/>
  </w:num>
  <w:num w:numId="7">
    <w:abstractNumId w:val="23"/>
  </w:num>
  <w:num w:numId="8">
    <w:abstractNumId w:val="4"/>
  </w:num>
  <w:num w:numId="9">
    <w:abstractNumId w:val="44"/>
  </w:num>
  <w:num w:numId="10">
    <w:abstractNumId w:val="5"/>
  </w:num>
  <w:num w:numId="11">
    <w:abstractNumId w:val="2"/>
  </w:num>
  <w:num w:numId="12">
    <w:abstractNumId w:val="14"/>
  </w:num>
  <w:num w:numId="13">
    <w:abstractNumId w:val="27"/>
  </w:num>
  <w:num w:numId="14">
    <w:abstractNumId w:val="36"/>
  </w:num>
  <w:num w:numId="15">
    <w:abstractNumId w:val="33"/>
  </w:num>
  <w:num w:numId="16">
    <w:abstractNumId w:val="22"/>
  </w:num>
  <w:num w:numId="17">
    <w:abstractNumId w:val="11"/>
  </w:num>
  <w:num w:numId="18">
    <w:abstractNumId w:val="19"/>
  </w:num>
  <w:num w:numId="19">
    <w:abstractNumId w:val="46"/>
  </w:num>
  <w:num w:numId="20">
    <w:abstractNumId w:val="17"/>
  </w:num>
  <w:num w:numId="21">
    <w:abstractNumId w:val="40"/>
  </w:num>
  <w:num w:numId="22">
    <w:abstractNumId w:val="37"/>
  </w:num>
  <w:num w:numId="23">
    <w:abstractNumId w:val="10"/>
  </w:num>
  <w:num w:numId="24">
    <w:abstractNumId w:val="13"/>
  </w:num>
  <w:num w:numId="25">
    <w:abstractNumId w:val="28"/>
  </w:num>
  <w:num w:numId="26">
    <w:abstractNumId w:val="34"/>
  </w:num>
  <w:num w:numId="27">
    <w:abstractNumId w:val="9"/>
  </w:num>
  <w:num w:numId="28">
    <w:abstractNumId w:val="39"/>
  </w:num>
  <w:num w:numId="29">
    <w:abstractNumId w:val="43"/>
  </w:num>
  <w:num w:numId="30">
    <w:abstractNumId w:val="45"/>
  </w:num>
  <w:num w:numId="31">
    <w:abstractNumId w:val="7"/>
  </w:num>
  <w:num w:numId="32">
    <w:abstractNumId w:val="30"/>
  </w:num>
  <w:num w:numId="33">
    <w:abstractNumId w:val="8"/>
  </w:num>
  <w:num w:numId="34">
    <w:abstractNumId w:val="29"/>
  </w:num>
  <w:num w:numId="35">
    <w:abstractNumId w:val="21"/>
  </w:num>
  <w:num w:numId="36">
    <w:abstractNumId w:val="12"/>
  </w:num>
  <w:num w:numId="37">
    <w:abstractNumId w:val="32"/>
  </w:num>
  <w:num w:numId="38">
    <w:abstractNumId w:val="6"/>
  </w:num>
  <w:num w:numId="39">
    <w:abstractNumId w:val="24"/>
  </w:num>
  <w:num w:numId="40">
    <w:abstractNumId w:val="35"/>
  </w:num>
  <w:num w:numId="41">
    <w:abstractNumId w:val="42"/>
  </w:num>
  <w:num w:numId="42">
    <w:abstractNumId w:val="38"/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="Times New Roman" w:hAnsi="Times New Roman" w:cs="Times New Roman"/>
          <w:sz w:val="36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nstantia" w:hAnsi="Constantia" w:hint="default"/>
          <w:sz w:val="48"/>
        </w:rPr>
      </w:lvl>
    </w:lvlOverride>
  </w:num>
  <w:num w:numId="45">
    <w:abstractNumId w:val="15"/>
  </w:num>
  <w:num w:numId="46">
    <w:abstractNumId w:val="16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234405"/>
    <w:rsid w:val="00000057"/>
    <w:rsid w:val="000030A1"/>
    <w:rsid w:val="000226E4"/>
    <w:rsid w:val="00024AEB"/>
    <w:rsid w:val="000429F2"/>
    <w:rsid w:val="00055029"/>
    <w:rsid w:val="00072157"/>
    <w:rsid w:val="00087020"/>
    <w:rsid w:val="000879FF"/>
    <w:rsid w:val="00093B0D"/>
    <w:rsid w:val="00094DB7"/>
    <w:rsid w:val="0009537B"/>
    <w:rsid w:val="000B69B9"/>
    <w:rsid w:val="000D218D"/>
    <w:rsid w:val="000D3997"/>
    <w:rsid w:val="000F4B03"/>
    <w:rsid w:val="001005EF"/>
    <w:rsid w:val="00100A33"/>
    <w:rsid w:val="00110E73"/>
    <w:rsid w:val="00151141"/>
    <w:rsid w:val="00175F2A"/>
    <w:rsid w:val="00191CC4"/>
    <w:rsid w:val="001923A5"/>
    <w:rsid w:val="001A4C21"/>
    <w:rsid w:val="001B2985"/>
    <w:rsid w:val="001B536C"/>
    <w:rsid w:val="001C1271"/>
    <w:rsid w:val="001C1E41"/>
    <w:rsid w:val="001E5353"/>
    <w:rsid w:val="00206AE4"/>
    <w:rsid w:val="00220B73"/>
    <w:rsid w:val="00225F18"/>
    <w:rsid w:val="002260BB"/>
    <w:rsid w:val="00234405"/>
    <w:rsid w:val="002377D4"/>
    <w:rsid w:val="00237C56"/>
    <w:rsid w:val="00242634"/>
    <w:rsid w:val="00243D05"/>
    <w:rsid w:val="002576B2"/>
    <w:rsid w:val="00270F84"/>
    <w:rsid w:val="00277652"/>
    <w:rsid w:val="00284ACF"/>
    <w:rsid w:val="00295BA8"/>
    <w:rsid w:val="002A4856"/>
    <w:rsid w:val="002C46D0"/>
    <w:rsid w:val="002C6107"/>
    <w:rsid w:val="002D1760"/>
    <w:rsid w:val="002D28EC"/>
    <w:rsid w:val="002D47FA"/>
    <w:rsid w:val="002D5D74"/>
    <w:rsid w:val="002E043F"/>
    <w:rsid w:val="002F2F1B"/>
    <w:rsid w:val="002F549B"/>
    <w:rsid w:val="002F60A0"/>
    <w:rsid w:val="003126EC"/>
    <w:rsid w:val="0031392C"/>
    <w:rsid w:val="00316F1C"/>
    <w:rsid w:val="00323EC9"/>
    <w:rsid w:val="003267D7"/>
    <w:rsid w:val="00332906"/>
    <w:rsid w:val="0033774E"/>
    <w:rsid w:val="0034180C"/>
    <w:rsid w:val="00345130"/>
    <w:rsid w:val="00345F53"/>
    <w:rsid w:val="00362604"/>
    <w:rsid w:val="00363FD1"/>
    <w:rsid w:val="003665CB"/>
    <w:rsid w:val="00370B3C"/>
    <w:rsid w:val="00386B26"/>
    <w:rsid w:val="0039393C"/>
    <w:rsid w:val="00393D5D"/>
    <w:rsid w:val="00396DB5"/>
    <w:rsid w:val="003A2707"/>
    <w:rsid w:val="003C30E1"/>
    <w:rsid w:val="003D321A"/>
    <w:rsid w:val="003E0B84"/>
    <w:rsid w:val="003E15FF"/>
    <w:rsid w:val="003E4E2D"/>
    <w:rsid w:val="003F0C41"/>
    <w:rsid w:val="00402613"/>
    <w:rsid w:val="00407E93"/>
    <w:rsid w:val="00417383"/>
    <w:rsid w:val="004244CF"/>
    <w:rsid w:val="004530F5"/>
    <w:rsid w:val="00454AC1"/>
    <w:rsid w:val="00460AC0"/>
    <w:rsid w:val="00462141"/>
    <w:rsid w:val="004628DE"/>
    <w:rsid w:val="004655F7"/>
    <w:rsid w:val="0048530E"/>
    <w:rsid w:val="00487327"/>
    <w:rsid w:val="00491406"/>
    <w:rsid w:val="00492620"/>
    <w:rsid w:val="00497ACA"/>
    <w:rsid w:val="004C2B0E"/>
    <w:rsid w:val="004C50AF"/>
    <w:rsid w:val="004C54D9"/>
    <w:rsid w:val="004C73F6"/>
    <w:rsid w:val="004D323B"/>
    <w:rsid w:val="004D56D5"/>
    <w:rsid w:val="004D5D10"/>
    <w:rsid w:val="004E099F"/>
    <w:rsid w:val="004E1CF5"/>
    <w:rsid w:val="004F455C"/>
    <w:rsid w:val="004F500C"/>
    <w:rsid w:val="0050284B"/>
    <w:rsid w:val="00502EA1"/>
    <w:rsid w:val="00503ED0"/>
    <w:rsid w:val="00513852"/>
    <w:rsid w:val="00513983"/>
    <w:rsid w:val="005139CF"/>
    <w:rsid w:val="00523DF3"/>
    <w:rsid w:val="00524518"/>
    <w:rsid w:val="00536A3C"/>
    <w:rsid w:val="00537BC6"/>
    <w:rsid w:val="00543702"/>
    <w:rsid w:val="00544989"/>
    <w:rsid w:val="00544F10"/>
    <w:rsid w:val="0055482C"/>
    <w:rsid w:val="00554D26"/>
    <w:rsid w:val="005564C7"/>
    <w:rsid w:val="00557E64"/>
    <w:rsid w:val="00564EBC"/>
    <w:rsid w:val="005650FF"/>
    <w:rsid w:val="0056631C"/>
    <w:rsid w:val="00570879"/>
    <w:rsid w:val="005713F0"/>
    <w:rsid w:val="0058398A"/>
    <w:rsid w:val="00587374"/>
    <w:rsid w:val="005967E4"/>
    <w:rsid w:val="005B4B2F"/>
    <w:rsid w:val="005B7314"/>
    <w:rsid w:val="005C02D7"/>
    <w:rsid w:val="005D6C56"/>
    <w:rsid w:val="005E4E3F"/>
    <w:rsid w:val="005F0471"/>
    <w:rsid w:val="00610C81"/>
    <w:rsid w:val="006129A7"/>
    <w:rsid w:val="0061319F"/>
    <w:rsid w:val="00616629"/>
    <w:rsid w:val="006250AD"/>
    <w:rsid w:val="00630CC0"/>
    <w:rsid w:val="00651C30"/>
    <w:rsid w:val="006570D0"/>
    <w:rsid w:val="00665067"/>
    <w:rsid w:val="0069018C"/>
    <w:rsid w:val="00692891"/>
    <w:rsid w:val="00693795"/>
    <w:rsid w:val="006A1ADC"/>
    <w:rsid w:val="006A4F2A"/>
    <w:rsid w:val="006A59CC"/>
    <w:rsid w:val="006B0D8E"/>
    <w:rsid w:val="006C0CBB"/>
    <w:rsid w:val="006C357C"/>
    <w:rsid w:val="006D3F50"/>
    <w:rsid w:val="006D441F"/>
    <w:rsid w:val="006D7C5E"/>
    <w:rsid w:val="006E4DAC"/>
    <w:rsid w:val="006E79DC"/>
    <w:rsid w:val="006F3711"/>
    <w:rsid w:val="006F5965"/>
    <w:rsid w:val="006F7228"/>
    <w:rsid w:val="006F738C"/>
    <w:rsid w:val="00700C65"/>
    <w:rsid w:val="00704217"/>
    <w:rsid w:val="00705066"/>
    <w:rsid w:val="00712251"/>
    <w:rsid w:val="00713702"/>
    <w:rsid w:val="00714EE8"/>
    <w:rsid w:val="0071552A"/>
    <w:rsid w:val="007216E1"/>
    <w:rsid w:val="00724706"/>
    <w:rsid w:val="00724953"/>
    <w:rsid w:val="00726319"/>
    <w:rsid w:val="00742C63"/>
    <w:rsid w:val="007451CE"/>
    <w:rsid w:val="00745270"/>
    <w:rsid w:val="007531DA"/>
    <w:rsid w:val="007637C4"/>
    <w:rsid w:val="0076576B"/>
    <w:rsid w:val="00774112"/>
    <w:rsid w:val="00781A3D"/>
    <w:rsid w:val="00792161"/>
    <w:rsid w:val="00795D7E"/>
    <w:rsid w:val="007B22C2"/>
    <w:rsid w:val="007C0D76"/>
    <w:rsid w:val="007D0419"/>
    <w:rsid w:val="007D0941"/>
    <w:rsid w:val="007D1476"/>
    <w:rsid w:val="007D2311"/>
    <w:rsid w:val="007E1311"/>
    <w:rsid w:val="007E3218"/>
    <w:rsid w:val="007E5BB8"/>
    <w:rsid w:val="008066FD"/>
    <w:rsid w:val="008071E8"/>
    <w:rsid w:val="008217CC"/>
    <w:rsid w:val="008323D6"/>
    <w:rsid w:val="0083610F"/>
    <w:rsid w:val="00836CDC"/>
    <w:rsid w:val="008541EC"/>
    <w:rsid w:val="00860C83"/>
    <w:rsid w:val="00867890"/>
    <w:rsid w:val="00871520"/>
    <w:rsid w:val="00876D50"/>
    <w:rsid w:val="008810CE"/>
    <w:rsid w:val="00896764"/>
    <w:rsid w:val="008A3434"/>
    <w:rsid w:val="008A5696"/>
    <w:rsid w:val="008D4D74"/>
    <w:rsid w:val="008E0537"/>
    <w:rsid w:val="008E1723"/>
    <w:rsid w:val="008E6663"/>
    <w:rsid w:val="008E6F83"/>
    <w:rsid w:val="009003D4"/>
    <w:rsid w:val="00920B8A"/>
    <w:rsid w:val="00925ACC"/>
    <w:rsid w:val="00935455"/>
    <w:rsid w:val="00942B8E"/>
    <w:rsid w:val="00947AAB"/>
    <w:rsid w:val="00947BF5"/>
    <w:rsid w:val="00951ADD"/>
    <w:rsid w:val="009546B6"/>
    <w:rsid w:val="00957BC9"/>
    <w:rsid w:val="00973651"/>
    <w:rsid w:val="00985310"/>
    <w:rsid w:val="00985727"/>
    <w:rsid w:val="00987A80"/>
    <w:rsid w:val="00987E5B"/>
    <w:rsid w:val="00991868"/>
    <w:rsid w:val="00992680"/>
    <w:rsid w:val="009A11AF"/>
    <w:rsid w:val="009A45AB"/>
    <w:rsid w:val="009B2B82"/>
    <w:rsid w:val="00A01D17"/>
    <w:rsid w:val="00A02528"/>
    <w:rsid w:val="00A026A0"/>
    <w:rsid w:val="00A1745F"/>
    <w:rsid w:val="00A35148"/>
    <w:rsid w:val="00A42542"/>
    <w:rsid w:val="00A57044"/>
    <w:rsid w:val="00A6795A"/>
    <w:rsid w:val="00A71389"/>
    <w:rsid w:val="00A72FBB"/>
    <w:rsid w:val="00A77D4A"/>
    <w:rsid w:val="00A810F9"/>
    <w:rsid w:val="00A8439A"/>
    <w:rsid w:val="00A96705"/>
    <w:rsid w:val="00A96793"/>
    <w:rsid w:val="00AA5C28"/>
    <w:rsid w:val="00AC4E3A"/>
    <w:rsid w:val="00AF0A1E"/>
    <w:rsid w:val="00AF3862"/>
    <w:rsid w:val="00B063F6"/>
    <w:rsid w:val="00B0785A"/>
    <w:rsid w:val="00B1315C"/>
    <w:rsid w:val="00B25B40"/>
    <w:rsid w:val="00B26E5A"/>
    <w:rsid w:val="00B33713"/>
    <w:rsid w:val="00B5212C"/>
    <w:rsid w:val="00B5215D"/>
    <w:rsid w:val="00B53B4A"/>
    <w:rsid w:val="00B57AEA"/>
    <w:rsid w:val="00B64685"/>
    <w:rsid w:val="00B64952"/>
    <w:rsid w:val="00B652D1"/>
    <w:rsid w:val="00B6560F"/>
    <w:rsid w:val="00B6714D"/>
    <w:rsid w:val="00B736C7"/>
    <w:rsid w:val="00B73CD9"/>
    <w:rsid w:val="00B73DF4"/>
    <w:rsid w:val="00B74C84"/>
    <w:rsid w:val="00B86150"/>
    <w:rsid w:val="00B93CBB"/>
    <w:rsid w:val="00B96CF3"/>
    <w:rsid w:val="00BA642D"/>
    <w:rsid w:val="00BC53DB"/>
    <w:rsid w:val="00BE1EA3"/>
    <w:rsid w:val="00BF598E"/>
    <w:rsid w:val="00BF6AF6"/>
    <w:rsid w:val="00C02F04"/>
    <w:rsid w:val="00C075E6"/>
    <w:rsid w:val="00C07F61"/>
    <w:rsid w:val="00C13B99"/>
    <w:rsid w:val="00C1663C"/>
    <w:rsid w:val="00C177C0"/>
    <w:rsid w:val="00C226C9"/>
    <w:rsid w:val="00C23180"/>
    <w:rsid w:val="00C254E1"/>
    <w:rsid w:val="00C32047"/>
    <w:rsid w:val="00C33577"/>
    <w:rsid w:val="00C37665"/>
    <w:rsid w:val="00C543E9"/>
    <w:rsid w:val="00C66119"/>
    <w:rsid w:val="00C67EF8"/>
    <w:rsid w:val="00C73701"/>
    <w:rsid w:val="00C76D98"/>
    <w:rsid w:val="00C87067"/>
    <w:rsid w:val="00C92FFC"/>
    <w:rsid w:val="00C976A7"/>
    <w:rsid w:val="00CA66D9"/>
    <w:rsid w:val="00CC0716"/>
    <w:rsid w:val="00CC1D33"/>
    <w:rsid w:val="00CC259F"/>
    <w:rsid w:val="00CE436A"/>
    <w:rsid w:val="00CF24E7"/>
    <w:rsid w:val="00CF488F"/>
    <w:rsid w:val="00D0059C"/>
    <w:rsid w:val="00D10683"/>
    <w:rsid w:val="00D26789"/>
    <w:rsid w:val="00D36161"/>
    <w:rsid w:val="00D369DC"/>
    <w:rsid w:val="00D53480"/>
    <w:rsid w:val="00D61B45"/>
    <w:rsid w:val="00D75EFE"/>
    <w:rsid w:val="00D80E13"/>
    <w:rsid w:val="00D857E1"/>
    <w:rsid w:val="00D97519"/>
    <w:rsid w:val="00DB390C"/>
    <w:rsid w:val="00DB4DD4"/>
    <w:rsid w:val="00DB53A7"/>
    <w:rsid w:val="00DB7673"/>
    <w:rsid w:val="00DE1635"/>
    <w:rsid w:val="00DE38F2"/>
    <w:rsid w:val="00DF0042"/>
    <w:rsid w:val="00E02D22"/>
    <w:rsid w:val="00E04C84"/>
    <w:rsid w:val="00E124B4"/>
    <w:rsid w:val="00E162DE"/>
    <w:rsid w:val="00E231A9"/>
    <w:rsid w:val="00E27DEF"/>
    <w:rsid w:val="00E37671"/>
    <w:rsid w:val="00E40E48"/>
    <w:rsid w:val="00E41B30"/>
    <w:rsid w:val="00E5611A"/>
    <w:rsid w:val="00E60203"/>
    <w:rsid w:val="00E633B6"/>
    <w:rsid w:val="00E638D7"/>
    <w:rsid w:val="00E644B8"/>
    <w:rsid w:val="00E65D68"/>
    <w:rsid w:val="00E72AD9"/>
    <w:rsid w:val="00E76C0D"/>
    <w:rsid w:val="00E775BE"/>
    <w:rsid w:val="00E81548"/>
    <w:rsid w:val="00E921B0"/>
    <w:rsid w:val="00E959EE"/>
    <w:rsid w:val="00EA4B27"/>
    <w:rsid w:val="00EB4E96"/>
    <w:rsid w:val="00EC08F6"/>
    <w:rsid w:val="00EC2770"/>
    <w:rsid w:val="00EE4A44"/>
    <w:rsid w:val="00F00216"/>
    <w:rsid w:val="00F05343"/>
    <w:rsid w:val="00F11499"/>
    <w:rsid w:val="00F1703A"/>
    <w:rsid w:val="00F202F4"/>
    <w:rsid w:val="00F20620"/>
    <w:rsid w:val="00F3255F"/>
    <w:rsid w:val="00F41919"/>
    <w:rsid w:val="00F42CCA"/>
    <w:rsid w:val="00F5419A"/>
    <w:rsid w:val="00F541C3"/>
    <w:rsid w:val="00F74718"/>
    <w:rsid w:val="00F765A2"/>
    <w:rsid w:val="00F905BA"/>
    <w:rsid w:val="00F94EE1"/>
    <w:rsid w:val="00FA4FA1"/>
    <w:rsid w:val="00FA5474"/>
    <w:rsid w:val="00FA7793"/>
    <w:rsid w:val="00FB38FB"/>
    <w:rsid w:val="00FC6D33"/>
    <w:rsid w:val="00FD13B3"/>
    <w:rsid w:val="00FE5549"/>
    <w:rsid w:val="00FF2DB9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center"/>
    </w:pPr>
    <w:rPr>
      <w:sz w:val="36"/>
    </w:rPr>
  </w:style>
  <w:style w:type="character" w:styleId="a5">
    <w:name w:val="footnote reference"/>
    <w:rPr>
      <w:vertAlign w:val="superscript"/>
    </w:rPr>
  </w:style>
  <w:style w:type="paragraph" w:styleId="20">
    <w:name w:val="Body Text 2"/>
    <w:basedOn w:val="a"/>
    <w:link w:val="21"/>
    <w:pPr>
      <w:jc w:val="both"/>
    </w:pPr>
    <w:rPr>
      <w:b/>
      <w:bCs/>
    </w:rPr>
  </w:style>
  <w:style w:type="paragraph" w:styleId="3">
    <w:name w:val="Body Text 3"/>
    <w:basedOn w:val="a"/>
    <w:pPr>
      <w:jc w:val="both"/>
    </w:pPr>
  </w:style>
  <w:style w:type="paragraph" w:styleId="a6">
    <w:name w:val="Body Text Indent"/>
    <w:basedOn w:val="a"/>
    <w:pPr>
      <w:ind w:left="75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pPr>
      <w:ind w:firstLine="360"/>
      <w:jc w:val="both"/>
    </w:pPr>
    <w:rPr>
      <w:sz w:val="28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paragraph" w:styleId="a9">
    <w:name w:val="footer"/>
    <w:basedOn w:val="a"/>
    <w:link w:val="aa"/>
    <w:uiPriority w:val="99"/>
    <w:rsid w:val="002344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34405"/>
  </w:style>
  <w:style w:type="character" w:styleId="ac">
    <w:name w:val="Hyperlink"/>
    <w:rsid w:val="00876D50"/>
    <w:rPr>
      <w:color w:val="0000FF"/>
      <w:u w:val="single"/>
    </w:rPr>
  </w:style>
  <w:style w:type="paragraph" w:styleId="ad">
    <w:name w:val="Title"/>
    <w:basedOn w:val="a"/>
    <w:link w:val="ae"/>
    <w:qFormat/>
    <w:rsid w:val="00E40E48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E40E48"/>
    <w:rPr>
      <w:sz w:val="28"/>
    </w:rPr>
  </w:style>
  <w:style w:type="character" w:customStyle="1" w:styleId="a8">
    <w:name w:val="Текст сноски Знак"/>
    <w:basedOn w:val="a0"/>
    <w:link w:val="a7"/>
    <w:semiHidden/>
    <w:rsid w:val="002D28EC"/>
  </w:style>
  <w:style w:type="table" w:styleId="af">
    <w:name w:val="Table Grid"/>
    <w:basedOn w:val="a1"/>
    <w:rsid w:val="007D2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6901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9018C"/>
    <w:rPr>
      <w:sz w:val="24"/>
      <w:szCs w:val="24"/>
    </w:rPr>
  </w:style>
  <w:style w:type="paragraph" w:customStyle="1" w:styleId="ConsNormal">
    <w:name w:val="ConsNormal"/>
    <w:rsid w:val="008E66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F170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1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semiHidden/>
    <w:unhideWhenUsed/>
    <w:qFormat/>
    <w:rsid w:val="00B6560F"/>
    <w:rPr>
      <w:b/>
      <w:bCs/>
      <w:sz w:val="20"/>
      <w:szCs w:val="20"/>
    </w:rPr>
  </w:style>
  <w:style w:type="paragraph" w:styleId="af3">
    <w:name w:val="Normal (Web)"/>
    <w:basedOn w:val="a"/>
    <w:unhideWhenUsed/>
    <w:rsid w:val="00B0785A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345130"/>
    <w:rPr>
      <w:sz w:val="36"/>
      <w:szCs w:val="24"/>
    </w:rPr>
  </w:style>
  <w:style w:type="character" w:customStyle="1" w:styleId="31">
    <w:name w:val="Основной текст с отступом 3 Знак"/>
    <w:link w:val="30"/>
    <w:rsid w:val="00345130"/>
    <w:rPr>
      <w:sz w:val="28"/>
      <w:szCs w:val="24"/>
    </w:rPr>
  </w:style>
  <w:style w:type="character" w:customStyle="1" w:styleId="21">
    <w:name w:val="Основной текст 2 Знак"/>
    <w:link w:val="20"/>
    <w:rsid w:val="00CE436A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CE436A"/>
    <w:rPr>
      <w:sz w:val="28"/>
      <w:szCs w:val="24"/>
    </w:rPr>
  </w:style>
  <w:style w:type="paragraph" w:styleId="af4">
    <w:name w:val="endnote text"/>
    <w:basedOn w:val="a"/>
    <w:link w:val="af5"/>
    <w:rsid w:val="00E02D2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02D22"/>
  </w:style>
  <w:style w:type="character" w:styleId="af6">
    <w:name w:val="endnote reference"/>
    <w:rsid w:val="00E02D22"/>
    <w:rPr>
      <w:vertAlign w:val="superscript"/>
    </w:rPr>
  </w:style>
  <w:style w:type="paragraph" w:styleId="af7">
    <w:name w:val="List Paragraph"/>
    <w:basedOn w:val="a"/>
    <w:uiPriority w:val="34"/>
    <w:qFormat/>
    <w:rsid w:val="00987A80"/>
    <w:pPr>
      <w:ind w:left="720"/>
      <w:contextualSpacing/>
    </w:pPr>
  </w:style>
  <w:style w:type="character" w:customStyle="1" w:styleId="aa">
    <w:name w:val="Нижний колонтитул Знак"/>
    <w:link w:val="a9"/>
    <w:uiPriority w:val="99"/>
    <w:rsid w:val="002576B2"/>
    <w:rPr>
      <w:sz w:val="24"/>
      <w:szCs w:val="24"/>
    </w:rPr>
  </w:style>
  <w:style w:type="paragraph" w:styleId="af8">
    <w:name w:val="Balloon Text"/>
    <w:basedOn w:val="a"/>
    <w:link w:val="af9"/>
    <w:rsid w:val="00B736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B7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6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8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6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592">
                  <w:blockQuote w:val="1"/>
                  <w:marLeft w:val="28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5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2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lockay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8B77-D250-48F8-B018-FBF74404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в Древней Месопотамии  и Древней Индии</vt:lpstr>
    </vt:vector>
  </TitlesOfParts>
  <Company/>
  <LinksUpToDate>false</LinksUpToDate>
  <CharactersWithSpaces>13875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mailto:olga.plockaya@mail.ru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в Древней Месопотамии  и Древней Индии</dc:title>
  <dc:subject/>
  <dc:creator>*</dc:creator>
  <cp:keywords/>
  <cp:lastModifiedBy>Романчук Надежда Ивановна</cp:lastModifiedBy>
  <cp:revision>2</cp:revision>
  <cp:lastPrinted>2013-11-18T15:58:00Z</cp:lastPrinted>
  <dcterms:created xsi:type="dcterms:W3CDTF">2013-11-25T13:55:00Z</dcterms:created>
  <dcterms:modified xsi:type="dcterms:W3CDTF">2013-11-25T13:55:00Z</dcterms:modified>
</cp:coreProperties>
</file>