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7F" w:rsidRDefault="00654F7F" w:rsidP="003B17B4">
      <w:pPr>
        <w:ind w:firstLine="709"/>
        <w:contextualSpacing/>
        <w:jc w:val="center"/>
        <w:rPr>
          <w:rFonts w:ascii="Times New Roman" w:hAnsi="Times New Roman"/>
          <w:lang w:val="ru-RU"/>
        </w:rPr>
      </w:pPr>
      <w:r w:rsidRPr="00910E19">
        <w:rPr>
          <w:rFonts w:ascii="Times New Roman" w:hAnsi="Times New Roman"/>
          <w:lang w:val="ru-RU"/>
        </w:rPr>
        <w:t xml:space="preserve">ПРАВО НА ЖИЗНЬ В РОССИЙСКОМ КОНСТИТУЦИОНАЛИЗМЕ </w:t>
      </w:r>
      <w:r w:rsidRPr="00910E19">
        <w:rPr>
          <w:rFonts w:ascii="Times New Roman" w:hAnsi="Times New Roman"/>
        </w:rPr>
        <w:t>XVIII</w:t>
      </w:r>
      <w:r w:rsidR="003A2CA0" w:rsidRPr="00910E19">
        <w:rPr>
          <w:rFonts w:ascii="Times New Roman" w:hAnsi="Times New Roman"/>
          <w:lang w:val="ru-RU"/>
        </w:rPr>
        <w:t xml:space="preserve"> ВЕКА</w:t>
      </w:r>
    </w:p>
    <w:p w:rsidR="00910E19" w:rsidRPr="00910E19" w:rsidRDefault="00910E19" w:rsidP="00910E19">
      <w:pPr>
        <w:ind w:firstLine="709"/>
        <w:contextualSpacing/>
        <w:jc w:val="center"/>
        <w:rPr>
          <w:rFonts w:ascii="Times New Roman" w:hAnsi="Times New Roman"/>
          <w:lang w:val="ru-RU"/>
        </w:rPr>
      </w:pPr>
      <w:r w:rsidRPr="00910E19">
        <w:rPr>
          <w:rFonts w:ascii="Times New Roman" w:hAnsi="Times New Roman"/>
          <w:lang w:val="ru-RU"/>
        </w:rPr>
        <w:t>Чупров Евгений Алексеевич</w:t>
      </w:r>
    </w:p>
    <w:p w:rsidR="00654F7F" w:rsidRPr="00910E19" w:rsidRDefault="00654F7F" w:rsidP="003B17B4">
      <w:pPr>
        <w:ind w:firstLine="709"/>
        <w:contextualSpacing/>
        <w:jc w:val="center"/>
        <w:rPr>
          <w:rFonts w:ascii="Times New Roman" w:hAnsi="Times New Roman"/>
          <w:lang w:val="ru-RU"/>
        </w:rPr>
      </w:pPr>
      <w:r w:rsidRPr="00910E19">
        <w:rPr>
          <w:rFonts w:ascii="Times New Roman" w:hAnsi="Times New Roman"/>
          <w:lang w:val="ru-RU"/>
        </w:rPr>
        <w:t>Студент, Сыктывкарский государственный университет</w:t>
      </w:r>
    </w:p>
    <w:p w:rsidR="00654F7F" w:rsidRDefault="00654F7F" w:rsidP="003B17B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71A0" w:rsidRPr="007570EA" w:rsidRDefault="00F752A3" w:rsidP="003B17B4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7570EA">
        <w:rPr>
          <w:rFonts w:ascii="Times New Roman" w:hAnsi="Times New Roman"/>
          <w:lang w:val="ru-RU"/>
        </w:rPr>
        <w:t xml:space="preserve">В статье рассматривается </w:t>
      </w:r>
      <w:r w:rsidR="00745AD7" w:rsidRPr="007570EA">
        <w:rPr>
          <w:rFonts w:ascii="Times New Roman" w:hAnsi="Times New Roman"/>
          <w:lang w:val="ru-RU"/>
        </w:rPr>
        <w:t xml:space="preserve">вопрос </w:t>
      </w:r>
      <w:r w:rsidR="005171A0" w:rsidRPr="007570EA">
        <w:rPr>
          <w:rFonts w:ascii="Times New Roman" w:hAnsi="Times New Roman"/>
          <w:lang w:val="ru-RU"/>
        </w:rPr>
        <w:t xml:space="preserve">о том, как в российских конституционных проектах </w:t>
      </w:r>
      <w:r w:rsidR="005171A0" w:rsidRPr="007570EA">
        <w:rPr>
          <w:rFonts w:ascii="Times New Roman" w:hAnsi="Times New Roman"/>
        </w:rPr>
        <w:t>XVIII</w:t>
      </w:r>
      <w:r w:rsidR="005171A0" w:rsidRPr="007570EA">
        <w:rPr>
          <w:rFonts w:ascii="Times New Roman" w:hAnsi="Times New Roman"/>
          <w:lang w:val="ru-RU"/>
        </w:rPr>
        <w:t xml:space="preserve"> </w:t>
      </w:r>
      <w:r w:rsidR="00354835" w:rsidRPr="007570EA">
        <w:rPr>
          <w:rFonts w:ascii="Times New Roman" w:hAnsi="Times New Roman"/>
          <w:lang w:val="ru-RU"/>
        </w:rPr>
        <w:t>в.</w:t>
      </w:r>
      <w:r w:rsidR="005171A0" w:rsidRPr="007570EA">
        <w:rPr>
          <w:rFonts w:ascii="Times New Roman" w:hAnsi="Times New Roman"/>
          <w:lang w:val="ru-RU"/>
        </w:rPr>
        <w:t xml:space="preserve"> освещается право </w:t>
      </w:r>
      <w:r w:rsidR="00BA436A">
        <w:rPr>
          <w:rFonts w:ascii="Times New Roman" w:hAnsi="Times New Roman"/>
          <w:lang w:val="ru-RU"/>
        </w:rPr>
        <w:t xml:space="preserve">человека </w:t>
      </w:r>
      <w:r w:rsidR="005171A0" w:rsidRPr="007570EA">
        <w:rPr>
          <w:rFonts w:ascii="Times New Roman" w:hAnsi="Times New Roman"/>
          <w:lang w:val="ru-RU"/>
        </w:rPr>
        <w:t>на жизнь</w:t>
      </w:r>
      <w:r w:rsidR="00354835" w:rsidRPr="007570EA">
        <w:rPr>
          <w:rFonts w:ascii="Times New Roman" w:hAnsi="Times New Roman"/>
          <w:lang w:val="ru-RU"/>
        </w:rPr>
        <w:t xml:space="preserve">. </w:t>
      </w:r>
      <w:r w:rsidR="000A1D36" w:rsidRPr="007570EA">
        <w:rPr>
          <w:rFonts w:ascii="Times New Roman" w:hAnsi="Times New Roman"/>
          <w:lang w:val="ru-RU"/>
        </w:rPr>
        <w:t>Автор приходит к выводу, что право</w:t>
      </w:r>
      <w:r w:rsidR="00191F23">
        <w:rPr>
          <w:rFonts w:ascii="Times New Roman" w:hAnsi="Times New Roman"/>
          <w:lang w:val="ru-RU"/>
        </w:rPr>
        <w:t xml:space="preserve"> на жизнь среди всех личных </w:t>
      </w:r>
      <w:r w:rsidR="000A1D36" w:rsidRPr="007570EA">
        <w:rPr>
          <w:rFonts w:ascii="Times New Roman" w:hAnsi="Times New Roman"/>
          <w:lang w:val="ru-RU"/>
        </w:rPr>
        <w:t xml:space="preserve">прав и свобод, фиксируемых в конституционных проектах </w:t>
      </w:r>
      <w:r w:rsidR="000A1D36" w:rsidRPr="007570EA">
        <w:rPr>
          <w:rFonts w:ascii="Times New Roman" w:hAnsi="Times New Roman"/>
        </w:rPr>
        <w:t>XVIII</w:t>
      </w:r>
      <w:r w:rsidR="000A1D36" w:rsidRPr="007570EA">
        <w:rPr>
          <w:rFonts w:ascii="Times New Roman" w:hAnsi="Times New Roman"/>
          <w:lang w:val="ru-RU"/>
        </w:rPr>
        <w:t xml:space="preserve"> </w:t>
      </w:r>
      <w:proofErr w:type="gramStart"/>
      <w:r w:rsidR="00BA436A">
        <w:rPr>
          <w:rFonts w:ascii="Times New Roman" w:hAnsi="Times New Roman"/>
          <w:lang w:val="ru-RU"/>
        </w:rPr>
        <w:t>в</w:t>
      </w:r>
      <w:proofErr w:type="gramEnd"/>
      <w:r w:rsidR="00BA436A">
        <w:rPr>
          <w:rFonts w:ascii="Times New Roman" w:hAnsi="Times New Roman"/>
          <w:lang w:val="ru-RU"/>
        </w:rPr>
        <w:t>.</w:t>
      </w:r>
      <w:r w:rsidR="00814B08">
        <w:rPr>
          <w:rFonts w:ascii="Times New Roman" w:hAnsi="Times New Roman"/>
          <w:lang w:val="ru-RU"/>
        </w:rPr>
        <w:t xml:space="preserve">, </w:t>
      </w:r>
      <w:proofErr w:type="gramStart"/>
      <w:r w:rsidR="00814B08">
        <w:rPr>
          <w:rFonts w:ascii="Times New Roman" w:hAnsi="Times New Roman"/>
          <w:lang w:val="ru-RU"/>
        </w:rPr>
        <w:t>было</w:t>
      </w:r>
      <w:proofErr w:type="gramEnd"/>
      <w:r w:rsidR="00814B08">
        <w:rPr>
          <w:rFonts w:ascii="Times New Roman" w:hAnsi="Times New Roman"/>
          <w:lang w:val="ru-RU"/>
        </w:rPr>
        <w:t xml:space="preserve"> разработано лучше всего</w:t>
      </w:r>
      <w:r w:rsidR="000A1D36" w:rsidRPr="007570EA">
        <w:rPr>
          <w:rFonts w:ascii="Times New Roman" w:hAnsi="Times New Roman"/>
          <w:lang w:val="ru-RU"/>
        </w:rPr>
        <w:t xml:space="preserve">. </w:t>
      </w:r>
      <w:proofErr w:type="gramStart"/>
      <w:r w:rsidR="00354835" w:rsidRPr="007570EA">
        <w:rPr>
          <w:rFonts w:ascii="Times New Roman" w:hAnsi="Times New Roman"/>
          <w:lang w:val="ru-RU"/>
        </w:rPr>
        <w:t>Основные аспекты права на</w:t>
      </w:r>
      <w:r w:rsidR="00BA436A">
        <w:rPr>
          <w:rFonts w:ascii="Times New Roman" w:hAnsi="Times New Roman"/>
          <w:lang w:val="ru-RU"/>
        </w:rPr>
        <w:t xml:space="preserve"> жизнь, которые затрагиваются </w:t>
      </w:r>
      <w:r w:rsidR="00354835" w:rsidRPr="007570EA">
        <w:rPr>
          <w:rFonts w:ascii="Times New Roman" w:hAnsi="Times New Roman"/>
          <w:lang w:val="ru-RU"/>
        </w:rPr>
        <w:t xml:space="preserve">авторами конституционных </w:t>
      </w:r>
      <w:r w:rsidR="00BA436A">
        <w:rPr>
          <w:rFonts w:ascii="Times New Roman" w:hAnsi="Times New Roman"/>
          <w:lang w:val="ru-RU"/>
        </w:rPr>
        <w:t xml:space="preserve">проектов в России в </w:t>
      </w:r>
      <w:r w:rsidR="00BA436A">
        <w:rPr>
          <w:rFonts w:ascii="Times New Roman" w:hAnsi="Times New Roman"/>
        </w:rPr>
        <w:t>XVIII</w:t>
      </w:r>
      <w:r w:rsidR="00BA436A" w:rsidRPr="00BA436A">
        <w:rPr>
          <w:rFonts w:ascii="Times New Roman" w:hAnsi="Times New Roman"/>
          <w:lang w:val="ru-RU"/>
        </w:rPr>
        <w:t xml:space="preserve"> </w:t>
      </w:r>
      <w:r w:rsidR="00BA436A">
        <w:rPr>
          <w:rFonts w:ascii="Times New Roman" w:hAnsi="Times New Roman"/>
          <w:lang w:val="ru-RU"/>
        </w:rPr>
        <w:t>в.: уменьшение числа осужденных к смертной казни и казненных</w:t>
      </w:r>
      <w:r w:rsidR="00354835" w:rsidRPr="007570EA">
        <w:rPr>
          <w:rFonts w:ascii="Times New Roman" w:hAnsi="Times New Roman"/>
          <w:lang w:val="ru-RU"/>
        </w:rPr>
        <w:t xml:space="preserve"> путем </w:t>
      </w:r>
      <w:proofErr w:type="spellStart"/>
      <w:r w:rsidR="00354835" w:rsidRPr="007570EA">
        <w:rPr>
          <w:rFonts w:ascii="Times New Roman" w:hAnsi="Times New Roman"/>
          <w:lang w:val="ru-RU"/>
        </w:rPr>
        <w:t>гуманизации</w:t>
      </w:r>
      <w:proofErr w:type="spellEnd"/>
      <w:r w:rsidR="00354835" w:rsidRPr="007570EA">
        <w:rPr>
          <w:rFonts w:ascii="Times New Roman" w:hAnsi="Times New Roman"/>
          <w:lang w:val="ru-RU"/>
        </w:rPr>
        <w:t xml:space="preserve"> уголовного законодательства</w:t>
      </w:r>
      <w:r w:rsidR="00BA42E4">
        <w:rPr>
          <w:rFonts w:ascii="Times New Roman" w:hAnsi="Times New Roman"/>
          <w:lang w:val="ru-RU"/>
        </w:rPr>
        <w:t>, закрепления ограниченного круга преступле</w:t>
      </w:r>
      <w:r w:rsidR="00C27A6C">
        <w:rPr>
          <w:rFonts w:ascii="Times New Roman" w:hAnsi="Times New Roman"/>
          <w:lang w:val="ru-RU"/>
        </w:rPr>
        <w:t>ний, за совершение которых предусмотрена смертная казнь</w:t>
      </w:r>
      <w:r w:rsidR="00BA42E4">
        <w:rPr>
          <w:rFonts w:ascii="Times New Roman" w:hAnsi="Times New Roman"/>
          <w:lang w:val="ru-RU"/>
        </w:rPr>
        <w:t xml:space="preserve">, </w:t>
      </w:r>
      <w:r w:rsidR="00BA436A">
        <w:rPr>
          <w:rFonts w:ascii="Times New Roman" w:hAnsi="Times New Roman"/>
          <w:lang w:val="ru-RU"/>
        </w:rPr>
        <w:t>усиления</w:t>
      </w:r>
      <w:r w:rsidR="00354835" w:rsidRPr="007570EA">
        <w:rPr>
          <w:rFonts w:ascii="Times New Roman" w:hAnsi="Times New Roman"/>
          <w:lang w:val="ru-RU"/>
        </w:rPr>
        <w:t xml:space="preserve"> гарантий законно</w:t>
      </w:r>
      <w:r w:rsidR="007570EA" w:rsidRPr="007570EA">
        <w:rPr>
          <w:rFonts w:ascii="Times New Roman" w:hAnsi="Times New Roman"/>
          <w:lang w:val="ru-RU"/>
        </w:rPr>
        <w:t>сти и сп</w:t>
      </w:r>
      <w:r w:rsidR="00BA42E4">
        <w:rPr>
          <w:rFonts w:ascii="Times New Roman" w:hAnsi="Times New Roman"/>
          <w:lang w:val="ru-RU"/>
        </w:rPr>
        <w:t xml:space="preserve">раведливости в </w:t>
      </w:r>
      <w:r w:rsidR="00814B08">
        <w:rPr>
          <w:rFonts w:ascii="Times New Roman" w:hAnsi="Times New Roman"/>
          <w:lang w:val="ru-RU"/>
        </w:rPr>
        <w:t xml:space="preserve">судебных </w:t>
      </w:r>
      <w:r w:rsidR="00BA42E4">
        <w:rPr>
          <w:rFonts w:ascii="Times New Roman" w:hAnsi="Times New Roman"/>
          <w:lang w:val="ru-RU"/>
        </w:rPr>
        <w:t>приговора</w:t>
      </w:r>
      <w:r w:rsidR="000B24B6">
        <w:rPr>
          <w:rFonts w:ascii="Times New Roman" w:hAnsi="Times New Roman"/>
          <w:lang w:val="ru-RU"/>
        </w:rPr>
        <w:t>х</w:t>
      </w:r>
      <w:r w:rsidR="00BA42E4">
        <w:rPr>
          <w:rFonts w:ascii="Times New Roman" w:hAnsi="Times New Roman"/>
          <w:lang w:val="ru-RU"/>
        </w:rPr>
        <w:t xml:space="preserve">, запрет </w:t>
      </w:r>
      <w:r w:rsidR="000B24B6">
        <w:rPr>
          <w:rFonts w:ascii="Times New Roman" w:hAnsi="Times New Roman"/>
          <w:lang w:val="ru-RU"/>
        </w:rPr>
        <w:t>произвольного лишения</w:t>
      </w:r>
      <w:r w:rsidR="007570EA" w:rsidRPr="007570EA">
        <w:rPr>
          <w:rFonts w:ascii="Times New Roman" w:hAnsi="Times New Roman"/>
          <w:lang w:val="ru-RU"/>
        </w:rPr>
        <w:t xml:space="preserve"> жизни </w:t>
      </w:r>
      <w:r w:rsidR="007570EA">
        <w:rPr>
          <w:rFonts w:ascii="Times New Roman" w:hAnsi="Times New Roman"/>
          <w:lang w:val="ru-RU"/>
        </w:rPr>
        <w:t xml:space="preserve">человека со стороны </w:t>
      </w:r>
      <w:r w:rsidR="00B85A5D">
        <w:rPr>
          <w:rFonts w:ascii="Times New Roman" w:hAnsi="Times New Roman"/>
          <w:lang w:val="ru-RU"/>
        </w:rPr>
        <w:t>государства и других членов</w:t>
      </w:r>
      <w:r w:rsidR="007570EA">
        <w:rPr>
          <w:rFonts w:ascii="Times New Roman" w:hAnsi="Times New Roman"/>
          <w:lang w:val="ru-RU"/>
        </w:rPr>
        <w:t xml:space="preserve"> социу</w:t>
      </w:r>
      <w:r w:rsidR="00BA436A">
        <w:rPr>
          <w:rFonts w:ascii="Times New Roman" w:hAnsi="Times New Roman"/>
          <w:lang w:val="ru-RU"/>
        </w:rPr>
        <w:t>ма и обязанность</w:t>
      </w:r>
      <w:r w:rsidR="007570EA">
        <w:rPr>
          <w:rFonts w:ascii="Times New Roman" w:hAnsi="Times New Roman"/>
          <w:lang w:val="ru-RU"/>
        </w:rPr>
        <w:t xml:space="preserve"> государ</w:t>
      </w:r>
      <w:r w:rsidR="00C27A6C">
        <w:rPr>
          <w:rFonts w:ascii="Times New Roman" w:hAnsi="Times New Roman"/>
          <w:lang w:val="ru-RU"/>
        </w:rPr>
        <w:t>ства</w:t>
      </w:r>
      <w:proofErr w:type="gramEnd"/>
      <w:r w:rsidR="00C27A6C">
        <w:rPr>
          <w:rFonts w:ascii="Times New Roman" w:hAnsi="Times New Roman"/>
          <w:lang w:val="ru-RU"/>
        </w:rPr>
        <w:t xml:space="preserve"> по защите жизни каждого человека</w:t>
      </w:r>
      <w:r w:rsidR="00BA436A">
        <w:rPr>
          <w:rFonts w:ascii="Times New Roman" w:hAnsi="Times New Roman"/>
          <w:lang w:val="ru-RU"/>
        </w:rPr>
        <w:t>.</w:t>
      </w:r>
    </w:p>
    <w:p w:rsidR="00143916" w:rsidRPr="007570EA" w:rsidRDefault="00143916" w:rsidP="003B17B4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7570EA">
        <w:rPr>
          <w:rFonts w:ascii="Times New Roman" w:hAnsi="Times New Roman"/>
          <w:lang w:val="ru-RU"/>
        </w:rPr>
        <w:t>Ключевые слова: право на жизнь, конституционализм, смертная казнь</w:t>
      </w:r>
      <w:r w:rsidR="00BA436A">
        <w:rPr>
          <w:rFonts w:ascii="Times New Roman" w:hAnsi="Times New Roman"/>
          <w:lang w:val="ru-RU"/>
        </w:rPr>
        <w:t>, убийство</w:t>
      </w:r>
      <w:r w:rsidR="00AB15F0">
        <w:rPr>
          <w:rFonts w:ascii="Times New Roman" w:hAnsi="Times New Roman"/>
          <w:lang w:val="ru-RU"/>
        </w:rPr>
        <w:t>,</w:t>
      </w:r>
      <w:r w:rsidR="00834A18">
        <w:rPr>
          <w:rFonts w:ascii="Times New Roman" w:hAnsi="Times New Roman"/>
          <w:lang w:val="ru-RU"/>
        </w:rPr>
        <w:t xml:space="preserve"> смертный приговор</w:t>
      </w:r>
      <w:r w:rsidR="006526EB">
        <w:rPr>
          <w:rFonts w:ascii="Times New Roman" w:hAnsi="Times New Roman"/>
          <w:lang w:val="ru-RU"/>
        </w:rPr>
        <w:t>.</w:t>
      </w:r>
    </w:p>
    <w:p w:rsidR="00143916" w:rsidRPr="007570EA" w:rsidRDefault="00143916" w:rsidP="003B17B4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DA7703" w:rsidRDefault="0057263D" w:rsidP="003B17B4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7570EA">
        <w:rPr>
          <w:rFonts w:ascii="Times New Roman" w:hAnsi="Times New Roman"/>
          <w:lang w:val="ru-RU"/>
        </w:rPr>
        <w:t xml:space="preserve">Право на жизнь является </w:t>
      </w:r>
      <w:r w:rsidR="00654F7F" w:rsidRPr="007570EA">
        <w:rPr>
          <w:rFonts w:ascii="Times New Roman" w:hAnsi="Times New Roman"/>
          <w:lang w:val="ru-RU"/>
        </w:rPr>
        <w:t xml:space="preserve">первейшим, </w:t>
      </w:r>
      <w:r w:rsidR="00EB3763">
        <w:rPr>
          <w:rFonts w:ascii="Times New Roman" w:hAnsi="Times New Roman"/>
          <w:lang w:val="ru-RU"/>
        </w:rPr>
        <w:t>неотъемле</w:t>
      </w:r>
      <w:r w:rsidR="00EB3763" w:rsidRPr="007570EA">
        <w:rPr>
          <w:rFonts w:ascii="Times New Roman" w:hAnsi="Times New Roman"/>
          <w:lang w:val="ru-RU"/>
        </w:rPr>
        <w:t>мым</w:t>
      </w:r>
      <w:r w:rsidRPr="007570EA">
        <w:rPr>
          <w:rFonts w:ascii="Times New Roman" w:hAnsi="Times New Roman"/>
          <w:lang w:val="ru-RU"/>
        </w:rPr>
        <w:t xml:space="preserve"> правом каждого человека, наиб</w:t>
      </w:r>
      <w:r w:rsidR="00F752A3" w:rsidRPr="007570EA">
        <w:rPr>
          <w:rFonts w:ascii="Times New Roman" w:hAnsi="Times New Roman"/>
          <w:lang w:val="ru-RU"/>
        </w:rPr>
        <w:t>олее важным для него</w:t>
      </w:r>
      <w:r w:rsidR="003B50C1" w:rsidRPr="007570EA">
        <w:rPr>
          <w:rFonts w:ascii="Times New Roman" w:hAnsi="Times New Roman"/>
          <w:lang w:val="ru-RU"/>
        </w:rPr>
        <w:t>, присущим ему с самого рождения</w:t>
      </w:r>
      <w:r w:rsidR="00654F7F" w:rsidRPr="007570EA">
        <w:rPr>
          <w:rFonts w:ascii="Times New Roman" w:hAnsi="Times New Roman"/>
          <w:lang w:val="ru-RU"/>
        </w:rPr>
        <w:t xml:space="preserve">. Право на жизнь занимает первое место </w:t>
      </w:r>
      <w:r w:rsidR="00316BFA" w:rsidRPr="007570EA">
        <w:rPr>
          <w:rFonts w:ascii="Times New Roman" w:hAnsi="Times New Roman"/>
          <w:lang w:val="ru-RU"/>
        </w:rPr>
        <w:t>в системе прав и свобод чел</w:t>
      </w:r>
      <w:r w:rsidR="00F752A3" w:rsidRPr="007570EA">
        <w:rPr>
          <w:rFonts w:ascii="Times New Roman" w:hAnsi="Times New Roman"/>
          <w:lang w:val="ru-RU"/>
        </w:rPr>
        <w:t>овека</w:t>
      </w:r>
      <w:r w:rsidR="003B50C1" w:rsidRPr="007570EA">
        <w:rPr>
          <w:rFonts w:ascii="Times New Roman" w:hAnsi="Times New Roman"/>
          <w:lang w:val="ru-RU"/>
        </w:rPr>
        <w:t>, поскольку б</w:t>
      </w:r>
      <w:r w:rsidR="00316BFA" w:rsidRPr="007570EA">
        <w:rPr>
          <w:rFonts w:ascii="Times New Roman" w:hAnsi="Times New Roman"/>
          <w:lang w:val="ru-RU"/>
        </w:rPr>
        <w:t>ез закрепления и налич</w:t>
      </w:r>
      <w:r w:rsidR="00910E19">
        <w:rPr>
          <w:rFonts w:ascii="Times New Roman" w:hAnsi="Times New Roman"/>
          <w:lang w:val="ru-RU"/>
        </w:rPr>
        <w:t xml:space="preserve">ия реального механизма </w:t>
      </w:r>
      <w:r w:rsidR="00316BFA" w:rsidRPr="007570EA">
        <w:rPr>
          <w:rFonts w:ascii="Times New Roman" w:hAnsi="Times New Roman"/>
          <w:lang w:val="ru-RU"/>
        </w:rPr>
        <w:t>гарантии</w:t>
      </w:r>
      <w:r w:rsidR="000D58C3" w:rsidRPr="007570EA">
        <w:rPr>
          <w:rFonts w:ascii="Times New Roman" w:hAnsi="Times New Roman"/>
          <w:lang w:val="ru-RU"/>
        </w:rPr>
        <w:t xml:space="preserve"> </w:t>
      </w:r>
      <w:r w:rsidR="00910E19">
        <w:rPr>
          <w:rFonts w:ascii="Times New Roman" w:hAnsi="Times New Roman"/>
          <w:lang w:val="ru-RU"/>
        </w:rPr>
        <w:t xml:space="preserve">и защиты </w:t>
      </w:r>
      <w:r w:rsidR="000D58C3" w:rsidRPr="007570EA">
        <w:rPr>
          <w:rFonts w:ascii="Times New Roman" w:hAnsi="Times New Roman"/>
          <w:lang w:val="ru-RU"/>
        </w:rPr>
        <w:t>этого права</w:t>
      </w:r>
      <w:r w:rsidRPr="007570EA">
        <w:rPr>
          <w:rFonts w:ascii="Times New Roman" w:hAnsi="Times New Roman"/>
          <w:lang w:val="ru-RU"/>
        </w:rPr>
        <w:t xml:space="preserve"> другие права и свободы </w:t>
      </w:r>
      <w:r w:rsidR="00FE52A9" w:rsidRPr="007570EA">
        <w:rPr>
          <w:rFonts w:ascii="Times New Roman" w:hAnsi="Times New Roman"/>
          <w:lang w:val="ru-RU"/>
        </w:rPr>
        <w:t xml:space="preserve">человека </w:t>
      </w:r>
      <w:r w:rsidR="003B50C1" w:rsidRPr="007570EA">
        <w:rPr>
          <w:rFonts w:ascii="Times New Roman" w:hAnsi="Times New Roman"/>
          <w:lang w:val="ru-RU"/>
        </w:rPr>
        <w:t>утрачивают</w:t>
      </w:r>
      <w:r w:rsidR="00316BFA" w:rsidRPr="007570EA">
        <w:rPr>
          <w:rFonts w:ascii="Times New Roman" w:hAnsi="Times New Roman"/>
          <w:lang w:val="ru-RU"/>
        </w:rPr>
        <w:t xml:space="preserve"> свои смысл и значение</w:t>
      </w:r>
      <w:r w:rsidRPr="007570EA">
        <w:rPr>
          <w:rFonts w:ascii="Times New Roman" w:hAnsi="Times New Roman"/>
          <w:lang w:val="ru-RU"/>
        </w:rPr>
        <w:t>.</w:t>
      </w:r>
      <w:r w:rsidR="00FA4E36" w:rsidRPr="007570EA">
        <w:rPr>
          <w:rFonts w:ascii="Times New Roman" w:hAnsi="Times New Roman"/>
          <w:lang w:val="ru-RU"/>
        </w:rPr>
        <w:t xml:space="preserve"> </w:t>
      </w:r>
      <w:r w:rsidR="00722126">
        <w:rPr>
          <w:rFonts w:ascii="Times New Roman" w:hAnsi="Times New Roman"/>
          <w:lang w:val="ru-RU"/>
        </w:rPr>
        <w:t>Как верно подмечено одним</w:t>
      </w:r>
      <w:r w:rsidR="00FA4E36" w:rsidRPr="007570EA">
        <w:rPr>
          <w:rFonts w:ascii="Times New Roman" w:hAnsi="Times New Roman"/>
          <w:lang w:val="ru-RU"/>
        </w:rPr>
        <w:t xml:space="preserve"> из основоположников теории</w:t>
      </w:r>
      <w:r w:rsidR="00722126">
        <w:rPr>
          <w:rFonts w:ascii="Times New Roman" w:hAnsi="Times New Roman"/>
          <w:lang w:val="ru-RU"/>
        </w:rPr>
        <w:t xml:space="preserve"> естественного права английским философом </w:t>
      </w:r>
      <w:r w:rsidR="004B1C07">
        <w:rPr>
          <w:rFonts w:ascii="Times New Roman" w:hAnsi="Times New Roman"/>
        </w:rPr>
        <w:t>XVII</w:t>
      </w:r>
      <w:r w:rsidR="004B1C07" w:rsidRPr="004B1C07">
        <w:rPr>
          <w:rFonts w:ascii="Times New Roman" w:hAnsi="Times New Roman"/>
          <w:lang w:val="ru-RU"/>
        </w:rPr>
        <w:t xml:space="preserve"> </w:t>
      </w:r>
      <w:proofErr w:type="gramStart"/>
      <w:r w:rsidR="004B1C07">
        <w:rPr>
          <w:rFonts w:ascii="Times New Roman" w:hAnsi="Times New Roman"/>
          <w:lang w:val="ru-RU"/>
        </w:rPr>
        <w:t>в</w:t>
      </w:r>
      <w:proofErr w:type="gramEnd"/>
      <w:r w:rsidR="004B1C07">
        <w:rPr>
          <w:rFonts w:ascii="Times New Roman" w:hAnsi="Times New Roman"/>
          <w:lang w:val="ru-RU"/>
        </w:rPr>
        <w:t xml:space="preserve">. </w:t>
      </w:r>
      <w:proofErr w:type="gramStart"/>
      <w:r w:rsidR="00722126">
        <w:rPr>
          <w:rFonts w:ascii="Times New Roman" w:hAnsi="Times New Roman"/>
          <w:lang w:val="ru-RU"/>
        </w:rPr>
        <w:t>Джоном</w:t>
      </w:r>
      <w:proofErr w:type="gramEnd"/>
      <w:r w:rsidR="00722126">
        <w:rPr>
          <w:rFonts w:ascii="Times New Roman" w:hAnsi="Times New Roman"/>
          <w:lang w:val="ru-RU"/>
        </w:rPr>
        <w:t xml:space="preserve"> Локком</w:t>
      </w:r>
      <w:r w:rsidR="00FA4E36" w:rsidRPr="007570EA">
        <w:rPr>
          <w:rFonts w:ascii="Times New Roman" w:hAnsi="Times New Roman"/>
          <w:lang w:val="ru-RU"/>
        </w:rPr>
        <w:t xml:space="preserve"> «власть … не может иметь иной цели … как сохранять членов … общества, а значит сохранять их жизнь»</w:t>
      </w:r>
      <w:r w:rsidR="00FA4E36" w:rsidRPr="007570EA">
        <w:rPr>
          <w:rStyle w:val="af5"/>
          <w:rFonts w:ascii="Times New Roman" w:hAnsi="Times New Roman"/>
          <w:lang w:val="ru-RU"/>
        </w:rPr>
        <w:footnoteReference w:id="1"/>
      </w:r>
      <w:r w:rsidR="00722126">
        <w:rPr>
          <w:rFonts w:ascii="Times New Roman" w:hAnsi="Times New Roman"/>
          <w:lang w:val="ru-RU"/>
        </w:rPr>
        <w:t>.</w:t>
      </w:r>
    </w:p>
    <w:p w:rsidR="00834A2C" w:rsidRDefault="0089752E" w:rsidP="003B17B4">
      <w:pPr>
        <w:ind w:firstLine="709"/>
        <w:contextualSpacing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Право человека на жизнь предполагает, прежде всего, непосредственную защиту индивида от произвольного лишения жизни со стороны государства, а также обязанность государства обеспечить принятие и применение законов, предусматривающих уголовное преследование и наказание за преступное лишение жизни, применение предупредительных и защитных мер со стороны исполнительной власти в случае возникновения опасности для жизни человека</w:t>
      </w:r>
      <w:r w:rsidR="00733FC2">
        <w:rPr>
          <w:rStyle w:val="af5"/>
          <w:rFonts w:ascii="Times New Roman" w:hAnsi="Times New Roman"/>
          <w:lang w:val="ru-RU"/>
        </w:rPr>
        <w:footnoteReference w:id="2"/>
      </w:r>
      <w:r>
        <w:rPr>
          <w:rFonts w:ascii="Times New Roman" w:hAnsi="Times New Roman"/>
          <w:lang w:val="ru-RU"/>
        </w:rPr>
        <w:t>.</w:t>
      </w:r>
      <w:proofErr w:type="gramEnd"/>
    </w:p>
    <w:p w:rsidR="001E05BC" w:rsidRPr="001E05BC" w:rsidRDefault="001E05BC" w:rsidP="001E05BC">
      <w:pPr>
        <w:ind w:firstLine="709"/>
        <w:contextualSpacing/>
        <w:jc w:val="both"/>
        <w:rPr>
          <w:rFonts w:ascii="Times New Roman" w:eastAsia="ArialMT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Впервые право </w:t>
      </w:r>
      <w:r w:rsidRPr="003B17B4">
        <w:rPr>
          <w:rFonts w:ascii="Times New Roman" w:hAnsi="Times New Roman"/>
          <w:lang w:val="ru-RU"/>
        </w:rPr>
        <w:t>на жизнь как естеств</w:t>
      </w:r>
      <w:r>
        <w:rPr>
          <w:rFonts w:ascii="Times New Roman" w:hAnsi="Times New Roman"/>
          <w:lang w:val="ru-RU"/>
        </w:rPr>
        <w:t xml:space="preserve">енное, абсолютное и </w:t>
      </w:r>
      <w:r w:rsidR="00910E19">
        <w:rPr>
          <w:rFonts w:ascii="Times New Roman" w:hAnsi="Times New Roman"/>
          <w:lang w:val="ru-RU"/>
        </w:rPr>
        <w:t>неотчуждаемое</w:t>
      </w:r>
      <w:r w:rsidRPr="003B17B4">
        <w:rPr>
          <w:rFonts w:ascii="Times New Roman" w:hAnsi="Times New Roman"/>
          <w:lang w:val="ru-RU"/>
        </w:rPr>
        <w:t xml:space="preserve"> право человека было сформулирован</w:t>
      </w:r>
      <w:r>
        <w:rPr>
          <w:rFonts w:ascii="Times New Roman" w:hAnsi="Times New Roman"/>
          <w:lang w:val="ru-RU"/>
        </w:rPr>
        <w:t xml:space="preserve">о в естественно-правовой теории, наиболее видными </w:t>
      </w:r>
      <w:proofErr w:type="gramStart"/>
      <w:r>
        <w:rPr>
          <w:rFonts w:ascii="Times New Roman" w:hAnsi="Times New Roman"/>
          <w:lang w:val="ru-RU"/>
        </w:rPr>
        <w:t>представителями</w:t>
      </w:r>
      <w:proofErr w:type="gramEnd"/>
      <w:r>
        <w:rPr>
          <w:rFonts w:ascii="Times New Roman" w:hAnsi="Times New Roman"/>
          <w:lang w:val="ru-RU"/>
        </w:rPr>
        <w:t xml:space="preserve"> которой являются Г. </w:t>
      </w:r>
      <w:proofErr w:type="spellStart"/>
      <w:r>
        <w:rPr>
          <w:rFonts w:ascii="Times New Roman" w:hAnsi="Times New Roman"/>
          <w:lang w:val="ru-RU"/>
        </w:rPr>
        <w:t>Гро</w:t>
      </w:r>
      <w:r w:rsidR="00910E19">
        <w:rPr>
          <w:rFonts w:ascii="Times New Roman" w:hAnsi="Times New Roman"/>
          <w:lang w:val="ru-RU"/>
        </w:rPr>
        <w:t>ций</w:t>
      </w:r>
      <w:proofErr w:type="spellEnd"/>
      <w:r w:rsidR="00910E19">
        <w:rPr>
          <w:rFonts w:ascii="Times New Roman" w:hAnsi="Times New Roman"/>
          <w:lang w:val="ru-RU"/>
        </w:rPr>
        <w:t xml:space="preserve">, Т. Гоббс, Дж. Локк, С. </w:t>
      </w:r>
      <w:proofErr w:type="spellStart"/>
      <w:r w:rsidR="00910E19">
        <w:rPr>
          <w:rFonts w:ascii="Times New Roman" w:hAnsi="Times New Roman"/>
          <w:lang w:val="ru-RU"/>
        </w:rPr>
        <w:t>Пуфендорф</w:t>
      </w:r>
      <w:proofErr w:type="spellEnd"/>
      <w:r w:rsidR="00910E19">
        <w:rPr>
          <w:rFonts w:ascii="Times New Roman" w:hAnsi="Times New Roman"/>
          <w:lang w:val="ru-RU"/>
        </w:rPr>
        <w:t>, Ш.Л. </w:t>
      </w:r>
      <w:r>
        <w:rPr>
          <w:rFonts w:ascii="Times New Roman" w:hAnsi="Times New Roman"/>
          <w:lang w:val="ru-RU"/>
        </w:rPr>
        <w:t>Монтескье и др</w:t>
      </w:r>
      <w:r w:rsidRPr="003B17B4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Знакомство в России с естественно-правовой теорией </w:t>
      </w:r>
      <w:r w:rsidRPr="007071FA">
        <w:rPr>
          <w:rFonts w:ascii="Times New Roman" w:eastAsia="ArialMT" w:hAnsi="Times New Roman"/>
          <w:lang w:val="ru-RU"/>
        </w:rPr>
        <w:t xml:space="preserve">связано с </w:t>
      </w:r>
      <w:r>
        <w:rPr>
          <w:rFonts w:ascii="Times New Roman" w:eastAsia="ArialMT" w:hAnsi="Times New Roman"/>
          <w:lang w:val="ru-RU"/>
        </w:rPr>
        <w:t xml:space="preserve">распространившейся в </w:t>
      </w:r>
      <w:r>
        <w:rPr>
          <w:rFonts w:ascii="Times New Roman" w:eastAsia="ArialMT" w:hAnsi="Times New Roman"/>
        </w:rPr>
        <w:t>XVIII</w:t>
      </w:r>
      <w:r w:rsidRPr="007071FA">
        <w:rPr>
          <w:rFonts w:ascii="Times New Roman" w:eastAsia="ArialMT" w:hAnsi="Times New Roman"/>
          <w:lang w:val="ru-RU"/>
        </w:rPr>
        <w:t xml:space="preserve"> </w:t>
      </w:r>
      <w:r>
        <w:rPr>
          <w:rFonts w:ascii="Times New Roman" w:eastAsia="ArialMT" w:hAnsi="Times New Roman"/>
          <w:lang w:val="ru-RU"/>
        </w:rPr>
        <w:t xml:space="preserve">в. </w:t>
      </w:r>
      <w:r w:rsidRPr="007071FA">
        <w:rPr>
          <w:rFonts w:ascii="Times New Roman" w:eastAsia="ArialMT" w:hAnsi="Times New Roman"/>
          <w:lang w:val="ru-RU"/>
        </w:rPr>
        <w:t xml:space="preserve">популярностью в </w:t>
      </w:r>
      <w:r>
        <w:rPr>
          <w:rFonts w:ascii="Times New Roman" w:eastAsia="ArialMT" w:hAnsi="Times New Roman"/>
          <w:lang w:val="ru-RU"/>
        </w:rPr>
        <w:t xml:space="preserve">узких </w:t>
      </w:r>
      <w:r w:rsidRPr="007071FA">
        <w:rPr>
          <w:rFonts w:ascii="Times New Roman" w:eastAsia="ArialMT" w:hAnsi="Times New Roman"/>
          <w:lang w:val="ru-RU"/>
        </w:rPr>
        <w:t xml:space="preserve">аристократических </w:t>
      </w:r>
      <w:r>
        <w:rPr>
          <w:rFonts w:ascii="Times New Roman" w:eastAsia="ArialMT" w:hAnsi="Times New Roman"/>
          <w:lang w:val="ru-RU"/>
        </w:rPr>
        <w:t xml:space="preserve">дворянских </w:t>
      </w:r>
      <w:r w:rsidRPr="007071FA">
        <w:rPr>
          <w:rFonts w:ascii="Times New Roman" w:eastAsia="ArialMT" w:hAnsi="Times New Roman"/>
          <w:lang w:val="ru-RU"/>
        </w:rPr>
        <w:t>кругах французской и английской политической философии</w:t>
      </w:r>
      <w:r>
        <w:rPr>
          <w:rFonts w:ascii="Times New Roman" w:eastAsia="ArialMT" w:hAnsi="Times New Roman"/>
          <w:lang w:val="ru-RU"/>
        </w:rPr>
        <w:t>.</w:t>
      </w:r>
    </w:p>
    <w:p w:rsidR="004E6D23" w:rsidRPr="007570EA" w:rsidRDefault="004E6D23" w:rsidP="003B17B4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7071FA">
        <w:rPr>
          <w:rFonts w:ascii="Times New Roman" w:hAnsi="Times New Roman"/>
          <w:lang w:val="ru-RU"/>
        </w:rPr>
        <w:t xml:space="preserve">Большинство ученых связывают </w:t>
      </w:r>
      <w:r w:rsidRPr="007071FA">
        <w:rPr>
          <w:rFonts w:ascii="Times New Roman" w:eastAsia="ArialMT" w:hAnsi="Times New Roman"/>
          <w:lang w:val="ru-RU"/>
        </w:rPr>
        <w:t>начало российского конституционализма</w:t>
      </w:r>
      <w:r w:rsidR="006C2C57" w:rsidRPr="007071FA">
        <w:rPr>
          <w:rStyle w:val="af5"/>
          <w:rFonts w:ascii="Times New Roman" w:eastAsia="ArialMT" w:hAnsi="Times New Roman"/>
          <w:lang w:val="ru-RU"/>
        </w:rPr>
        <w:footnoteReference w:id="3"/>
      </w:r>
      <w:r w:rsidRPr="007071FA">
        <w:rPr>
          <w:rFonts w:ascii="Times New Roman" w:eastAsia="ArialMT" w:hAnsi="Times New Roman"/>
          <w:lang w:val="ru-RU"/>
        </w:rPr>
        <w:t xml:space="preserve"> с составленными в 1730 г. членами Верховного тайного</w:t>
      </w:r>
      <w:r w:rsidRPr="007570EA">
        <w:rPr>
          <w:rFonts w:ascii="Times New Roman" w:eastAsia="ArialMT" w:hAnsi="Times New Roman"/>
          <w:lang w:val="ru-RU"/>
        </w:rPr>
        <w:t xml:space="preserve"> совета кондициями (условиями), по </w:t>
      </w:r>
      <w:r w:rsidRPr="007570EA">
        <w:rPr>
          <w:rFonts w:ascii="Times New Roman" w:eastAsia="ArialMT" w:hAnsi="Times New Roman"/>
          <w:lang w:val="ru-RU"/>
        </w:rPr>
        <w:lastRenderedPageBreak/>
        <w:t xml:space="preserve">которым власть приглашаемой на российский престол </w:t>
      </w:r>
      <w:r w:rsidR="00BE2A97">
        <w:rPr>
          <w:rFonts w:ascii="Times New Roman" w:eastAsia="ArialMT" w:hAnsi="Times New Roman"/>
          <w:lang w:val="ru-RU"/>
        </w:rPr>
        <w:t xml:space="preserve">курляндской герцогини </w:t>
      </w:r>
      <w:r w:rsidRPr="007570EA">
        <w:rPr>
          <w:rFonts w:ascii="Times New Roman" w:eastAsia="ArialMT" w:hAnsi="Times New Roman"/>
          <w:lang w:val="ru-RU"/>
        </w:rPr>
        <w:t>Анн</w:t>
      </w:r>
      <w:proofErr w:type="gramStart"/>
      <w:r w:rsidRPr="007570EA">
        <w:rPr>
          <w:rFonts w:ascii="Times New Roman" w:eastAsia="ArialMT" w:hAnsi="Times New Roman"/>
          <w:lang w:val="ru-RU"/>
        </w:rPr>
        <w:t>ы Иоа</w:t>
      </w:r>
      <w:proofErr w:type="gramEnd"/>
      <w:r w:rsidRPr="007570EA">
        <w:rPr>
          <w:rFonts w:ascii="Times New Roman" w:eastAsia="ArialMT" w:hAnsi="Times New Roman"/>
          <w:lang w:val="ru-RU"/>
        </w:rPr>
        <w:t xml:space="preserve">нновны должна была быть </w:t>
      </w:r>
      <w:r w:rsidR="001B7AD9" w:rsidRPr="007570EA">
        <w:rPr>
          <w:rFonts w:ascii="Times New Roman" w:eastAsia="ArialMT" w:hAnsi="Times New Roman"/>
          <w:lang w:val="ru-RU"/>
        </w:rPr>
        <w:t>ограничена в пользу как раз Верховного тайного совета</w:t>
      </w:r>
      <w:r w:rsidR="00B85A5D">
        <w:rPr>
          <w:rStyle w:val="af5"/>
          <w:rFonts w:ascii="Times New Roman" w:eastAsia="ArialMT" w:hAnsi="Times New Roman"/>
          <w:lang w:val="ru-RU"/>
        </w:rPr>
        <w:footnoteReference w:id="4"/>
      </w:r>
      <w:r w:rsidR="001B7AD9" w:rsidRPr="007570EA">
        <w:rPr>
          <w:rFonts w:ascii="Times New Roman" w:eastAsia="ArialMT" w:hAnsi="Times New Roman"/>
          <w:lang w:val="ru-RU"/>
        </w:rPr>
        <w:t>.</w:t>
      </w:r>
    </w:p>
    <w:p w:rsidR="006526EB" w:rsidRDefault="00F752A3" w:rsidP="003B17B4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7570EA">
        <w:rPr>
          <w:rFonts w:ascii="Times New Roman" w:hAnsi="Times New Roman"/>
          <w:lang w:val="ru-RU"/>
        </w:rPr>
        <w:t>Право на жизнь</w:t>
      </w:r>
      <w:r w:rsidR="004B1C07">
        <w:rPr>
          <w:rStyle w:val="af5"/>
          <w:rFonts w:ascii="Times New Roman" w:hAnsi="Times New Roman"/>
          <w:lang w:val="ru-RU"/>
        </w:rPr>
        <w:footnoteReference w:id="5"/>
      </w:r>
      <w:r w:rsidRPr="007570EA">
        <w:rPr>
          <w:rFonts w:ascii="Times New Roman" w:hAnsi="Times New Roman"/>
          <w:lang w:val="ru-RU"/>
        </w:rPr>
        <w:t xml:space="preserve"> встречается уже в первом по времени конституционном проекте в России – Кондициях Верхов</w:t>
      </w:r>
      <w:r w:rsidR="00834A18">
        <w:rPr>
          <w:rFonts w:ascii="Times New Roman" w:hAnsi="Times New Roman"/>
          <w:lang w:val="ru-RU"/>
        </w:rPr>
        <w:t xml:space="preserve">ного тайного совета </w:t>
      </w:r>
      <w:r w:rsidRPr="007570EA">
        <w:rPr>
          <w:rFonts w:ascii="Times New Roman" w:hAnsi="Times New Roman"/>
          <w:lang w:val="ru-RU"/>
        </w:rPr>
        <w:t>Анне Иоанновне. Правда</w:t>
      </w:r>
      <w:r w:rsidR="00667895" w:rsidRPr="007570EA">
        <w:rPr>
          <w:rFonts w:ascii="Times New Roman" w:hAnsi="Times New Roman"/>
          <w:lang w:val="ru-RU"/>
        </w:rPr>
        <w:t>,</w:t>
      </w:r>
      <w:r w:rsidR="00FB1FCE" w:rsidRPr="007570EA">
        <w:rPr>
          <w:rFonts w:ascii="Times New Roman" w:hAnsi="Times New Roman"/>
          <w:lang w:val="ru-RU"/>
        </w:rPr>
        <w:t xml:space="preserve"> встречается оно</w:t>
      </w:r>
      <w:r w:rsidRPr="007570EA">
        <w:rPr>
          <w:rFonts w:ascii="Times New Roman" w:hAnsi="Times New Roman"/>
          <w:lang w:val="ru-RU"/>
        </w:rPr>
        <w:t xml:space="preserve"> только в первой редакции </w:t>
      </w:r>
      <w:r w:rsidR="00667895" w:rsidRPr="007570EA">
        <w:rPr>
          <w:rFonts w:ascii="Times New Roman" w:hAnsi="Times New Roman"/>
          <w:lang w:val="ru-RU"/>
        </w:rPr>
        <w:t xml:space="preserve">Кондиций </w:t>
      </w:r>
      <w:r w:rsidRPr="007570EA">
        <w:rPr>
          <w:rFonts w:ascii="Times New Roman" w:hAnsi="Times New Roman"/>
          <w:lang w:val="ru-RU"/>
        </w:rPr>
        <w:t>от 18 января 1730 г.</w:t>
      </w:r>
      <w:r w:rsidR="00667895" w:rsidRPr="007570EA">
        <w:rPr>
          <w:rStyle w:val="af5"/>
          <w:rFonts w:ascii="Times New Roman" w:hAnsi="Times New Roman"/>
          <w:lang w:val="ru-RU"/>
        </w:rPr>
        <w:footnoteReference w:id="6"/>
      </w:r>
      <w:r w:rsidRPr="007570EA">
        <w:rPr>
          <w:rFonts w:ascii="Times New Roman" w:hAnsi="Times New Roman"/>
          <w:lang w:val="ru-RU"/>
        </w:rPr>
        <w:t xml:space="preserve"> </w:t>
      </w:r>
      <w:r w:rsidR="00667895" w:rsidRPr="007570EA">
        <w:rPr>
          <w:rFonts w:ascii="Times New Roman" w:hAnsi="Times New Roman"/>
          <w:lang w:val="ru-RU"/>
        </w:rPr>
        <w:t xml:space="preserve">и в </w:t>
      </w:r>
      <w:r w:rsidR="00BE2A97">
        <w:rPr>
          <w:rFonts w:ascii="Times New Roman" w:hAnsi="Times New Roman"/>
          <w:lang w:val="ru-RU"/>
        </w:rPr>
        <w:t xml:space="preserve">окончательной </w:t>
      </w:r>
      <w:r w:rsidR="00667895" w:rsidRPr="007570EA">
        <w:rPr>
          <w:rFonts w:ascii="Times New Roman" w:hAnsi="Times New Roman"/>
          <w:lang w:val="ru-RU"/>
        </w:rPr>
        <w:t>редакции Кондиций от 28 февраля 1730 г.</w:t>
      </w:r>
      <w:r w:rsidR="00667895" w:rsidRPr="007570EA">
        <w:rPr>
          <w:rStyle w:val="af5"/>
          <w:rFonts w:ascii="Times New Roman" w:hAnsi="Times New Roman"/>
          <w:lang w:val="ru-RU"/>
        </w:rPr>
        <w:footnoteReference w:id="7"/>
      </w:r>
      <w:r w:rsidR="00667895" w:rsidRPr="007570EA">
        <w:rPr>
          <w:rFonts w:ascii="Times New Roman" w:hAnsi="Times New Roman"/>
          <w:lang w:val="ru-RU"/>
        </w:rPr>
        <w:t xml:space="preserve">, разорванной Анной Иоанновной. </w:t>
      </w:r>
      <w:r w:rsidR="006526EB">
        <w:rPr>
          <w:rFonts w:ascii="Times New Roman" w:hAnsi="Times New Roman"/>
          <w:lang w:val="ru-RU"/>
        </w:rPr>
        <w:t xml:space="preserve">В то же время </w:t>
      </w:r>
      <w:r w:rsidR="00CE5916" w:rsidRPr="007570EA">
        <w:rPr>
          <w:rFonts w:ascii="Times New Roman" w:hAnsi="Times New Roman"/>
          <w:lang w:val="ru-RU"/>
        </w:rPr>
        <w:t xml:space="preserve">право на жизнь не упоминается в других редакциях Кондиций (в частности, в редакции Кондиций, направленных Анне Иоанновне в </w:t>
      </w:r>
      <w:proofErr w:type="spellStart"/>
      <w:r w:rsidR="00CE5916" w:rsidRPr="007570EA">
        <w:rPr>
          <w:rFonts w:ascii="Times New Roman" w:hAnsi="Times New Roman"/>
          <w:lang w:val="ru-RU"/>
        </w:rPr>
        <w:t>Митаву</w:t>
      </w:r>
      <w:proofErr w:type="spellEnd"/>
      <w:r w:rsidR="00CE5916" w:rsidRPr="007570EA">
        <w:rPr>
          <w:rFonts w:ascii="Times New Roman" w:hAnsi="Times New Roman"/>
          <w:lang w:val="ru-RU"/>
        </w:rPr>
        <w:t xml:space="preserve"> вместе с письмом о приглашении на российский престол</w:t>
      </w:r>
      <w:r w:rsidR="00CE5916" w:rsidRPr="007570EA">
        <w:rPr>
          <w:rStyle w:val="af5"/>
          <w:rFonts w:ascii="Times New Roman" w:hAnsi="Times New Roman"/>
          <w:lang w:val="ru-RU"/>
        </w:rPr>
        <w:footnoteReference w:id="8"/>
      </w:r>
      <w:r w:rsidR="00CE5916" w:rsidRPr="007570EA">
        <w:rPr>
          <w:rFonts w:ascii="Times New Roman" w:hAnsi="Times New Roman"/>
          <w:lang w:val="ru-RU"/>
        </w:rPr>
        <w:t xml:space="preserve">). </w:t>
      </w:r>
      <w:proofErr w:type="gramStart"/>
      <w:r w:rsidR="00CE5916" w:rsidRPr="007570EA">
        <w:rPr>
          <w:rFonts w:ascii="Times New Roman" w:hAnsi="Times New Roman"/>
          <w:lang w:val="ru-RU"/>
        </w:rPr>
        <w:t>Прав</w:t>
      </w:r>
      <w:r w:rsidR="00834A18">
        <w:rPr>
          <w:rFonts w:ascii="Times New Roman" w:hAnsi="Times New Roman"/>
          <w:lang w:val="ru-RU"/>
        </w:rPr>
        <w:t>о на жизнь в редакциях Кондиций</w:t>
      </w:r>
      <w:r w:rsidR="00CE5916" w:rsidRPr="007570EA">
        <w:rPr>
          <w:rFonts w:ascii="Times New Roman" w:hAnsi="Times New Roman"/>
          <w:lang w:val="ru-RU"/>
        </w:rPr>
        <w:t xml:space="preserve">, в которых оно присутствует, </w:t>
      </w:r>
      <w:r w:rsidR="00D12AD5" w:rsidRPr="007570EA">
        <w:rPr>
          <w:rFonts w:ascii="Times New Roman" w:hAnsi="Times New Roman"/>
          <w:lang w:val="ru-RU"/>
        </w:rPr>
        <w:t>рассматривается</w:t>
      </w:r>
      <w:r w:rsidR="00CE5916" w:rsidRPr="007570EA">
        <w:rPr>
          <w:rFonts w:ascii="Times New Roman" w:hAnsi="Times New Roman"/>
          <w:lang w:val="ru-RU"/>
        </w:rPr>
        <w:t xml:space="preserve"> как </w:t>
      </w:r>
      <w:r w:rsidR="006526EB">
        <w:rPr>
          <w:rFonts w:ascii="Times New Roman" w:hAnsi="Times New Roman"/>
          <w:lang w:val="ru-RU"/>
        </w:rPr>
        <w:t xml:space="preserve">право дворянства, то есть </w:t>
      </w:r>
      <w:r w:rsidR="00BE2A97">
        <w:rPr>
          <w:rFonts w:ascii="Times New Roman" w:hAnsi="Times New Roman"/>
          <w:lang w:val="ru-RU"/>
        </w:rPr>
        <w:t xml:space="preserve">право </w:t>
      </w:r>
      <w:r w:rsidR="006526EB">
        <w:rPr>
          <w:rFonts w:ascii="Times New Roman" w:hAnsi="Times New Roman"/>
          <w:lang w:val="ru-RU"/>
        </w:rPr>
        <w:t>сословное</w:t>
      </w:r>
      <w:r w:rsidR="00FD49DF" w:rsidRPr="007570EA">
        <w:rPr>
          <w:rFonts w:ascii="Times New Roman" w:hAnsi="Times New Roman"/>
          <w:lang w:val="ru-RU"/>
        </w:rPr>
        <w:t>: «без оного Верховного Тайного совета согласия … у шляхетства живота … без суда не отнимать»</w:t>
      </w:r>
      <w:r w:rsidR="00FD49DF" w:rsidRPr="007570EA">
        <w:rPr>
          <w:rStyle w:val="af5"/>
          <w:rFonts w:ascii="Times New Roman" w:hAnsi="Times New Roman"/>
          <w:lang w:val="ru-RU"/>
        </w:rPr>
        <w:footnoteReference w:id="9"/>
      </w:r>
      <w:r w:rsidR="00FD49DF" w:rsidRPr="007570EA">
        <w:rPr>
          <w:rFonts w:ascii="Times New Roman" w:hAnsi="Times New Roman"/>
          <w:lang w:val="ru-RU"/>
        </w:rPr>
        <w:t>. Проект предусматривал двойную гарантию права дворянства на жизнь, таковыми гарантами выступали суд</w:t>
      </w:r>
      <w:r w:rsidR="00BE2A97">
        <w:rPr>
          <w:rFonts w:ascii="Times New Roman" w:hAnsi="Times New Roman"/>
          <w:lang w:val="ru-RU"/>
        </w:rPr>
        <w:t xml:space="preserve"> (очевидно, суд сословный)</w:t>
      </w:r>
      <w:r w:rsidR="00FD49DF" w:rsidRPr="007570EA">
        <w:rPr>
          <w:rFonts w:ascii="Times New Roman" w:hAnsi="Times New Roman"/>
          <w:lang w:val="ru-RU"/>
        </w:rPr>
        <w:t xml:space="preserve"> и Верховный тайный совет (который в Кондициях мыслился как высший </w:t>
      </w:r>
      <w:r w:rsidR="00BE2A97">
        <w:rPr>
          <w:rFonts w:ascii="Times New Roman" w:hAnsi="Times New Roman"/>
          <w:lang w:val="ru-RU"/>
        </w:rPr>
        <w:t xml:space="preserve">государственный </w:t>
      </w:r>
      <w:r w:rsidR="00FD49DF" w:rsidRPr="007570EA">
        <w:rPr>
          <w:rFonts w:ascii="Times New Roman" w:hAnsi="Times New Roman"/>
          <w:lang w:val="ru-RU"/>
        </w:rPr>
        <w:t>орган</w:t>
      </w:r>
      <w:r w:rsidR="00BE2A97">
        <w:rPr>
          <w:rFonts w:ascii="Times New Roman" w:hAnsi="Times New Roman"/>
          <w:lang w:val="ru-RU"/>
        </w:rPr>
        <w:t xml:space="preserve"> в Российской</w:t>
      </w:r>
      <w:proofErr w:type="gramEnd"/>
      <w:r w:rsidR="00BE2A97">
        <w:rPr>
          <w:rFonts w:ascii="Times New Roman" w:hAnsi="Times New Roman"/>
          <w:lang w:val="ru-RU"/>
        </w:rPr>
        <w:t xml:space="preserve"> империи</w:t>
      </w:r>
      <w:r w:rsidR="00FD49DF" w:rsidRPr="007570EA">
        <w:rPr>
          <w:rFonts w:ascii="Times New Roman" w:hAnsi="Times New Roman"/>
          <w:lang w:val="ru-RU"/>
        </w:rPr>
        <w:t>, в пользу которого ограничивалась власть монарха). Исполнение приговора</w:t>
      </w:r>
      <w:r w:rsidR="00760953" w:rsidRPr="007570EA">
        <w:rPr>
          <w:rFonts w:ascii="Times New Roman" w:hAnsi="Times New Roman"/>
          <w:lang w:val="ru-RU"/>
        </w:rPr>
        <w:t xml:space="preserve"> суда, по которому дворянину вынесено наказание</w:t>
      </w:r>
      <w:r w:rsidR="00FD49DF" w:rsidRPr="007570EA">
        <w:rPr>
          <w:rFonts w:ascii="Times New Roman" w:hAnsi="Times New Roman"/>
          <w:lang w:val="ru-RU"/>
        </w:rPr>
        <w:t xml:space="preserve"> в виде смертной казни</w:t>
      </w:r>
      <w:r w:rsidR="00760953" w:rsidRPr="007570EA">
        <w:rPr>
          <w:rFonts w:ascii="Times New Roman" w:hAnsi="Times New Roman"/>
          <w:lang w:val="ru-RU"/>
        </w:rPr>
        <w:t>,</w:t>
      </w:r>
      <w:r w:rsidR="00834A18">
        <w:rPr>
          <w:rFonts w:ascii="Times New Roman" w:hAnsi="Times New Roman"/>
          <w:lang w:val="ru-RU"/>
        </w:rPr>
        <w:t xml:space="preserve"> </w:t>
      </w:r>
      <w:proofErr w:type="gramStart"/>
      <w:r w:rsidR="00834A18">
        <w:rPr>
          <w:rFonts w:ascii="Times New Roman" w:hAnsi="Times New Roman"/>
          <w:lang w:val="ru-RU"/>
        </w:rPr>
        <w:t>возможно</w:t>
      </w:r>
      <w:proofErr w:type="gramEnd"/>
      <w:r w:rsidR="00834A18">
        <w:rPr>
          <w:rFonts w:ascii="Times New Roman" w:hAnsi="Times New Roman"/>
          <w:lang w:val="ru-RU"/>
        </w:rPr>
        <w:t xml:space="preserve"> было только если этот приговор утвердит</w:t>
      </w:r>
      <w:r w:rsidR="00FD49DF" w:rsidRPr="007570EA">
        <w:rPr>
          <w:rFonts w:ascii="Times New Roman" w:hAnsi="Times New Roman"/>
          <w:lang w:val="ru-RU"/>
        </w:rPr>
        <w:t xml:space="preserve"> Верховный тайный совет</w:t>
      </w:r>
      <w:r w:rsidR="00760953" w:rsidRPr="007570EA">
        <w:rPr>
          <w:rFonts w:ascii="Times New Roman" w:hAnsi="Times New Roman"/>
          <w:lang w:val="ru-RU"/>
        </w:rPr>
        <w:t xml:space="preserve">. </w:t>
      </w:r>
    </w:p>
    <w:p w:rsidR="006C2C57" w:rsidRPr="006C2C57" w:rsidRDefault="006C2C57" w:rsidP="003B17B4">
      <w:pPr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ходе дальнейшего развит</w:t>
      </w:r>
      <w:r w:rsidR="00834A18">
        <w:rPr>
          <w:rFonts w:ascii="Times New Roman" w:hAnsi="Times New Roman"/>
          <w:lang w:val="ru-RU"/>
        </w:rPr>
        <w:t>ия российской конституционной мысли</w:t>
      </w:r>
      <w:r>
        <w:rPr>
          <w:rFonts w:ascii="Times New Roman" w:hAnsi="Times New Roman"/>
          <w:lang w:val="ru-RU"/>
        </w:rPr>
        <w:t xml:space="preserve"> уже во второй половине </w:t>
      </w:r>
      <w:r>
        <w:rPr>
          <w:rFonts w:ascii="Times New Roman" w:hAnsi="Times New Roman"/>
        </w:rPr>
        <w:t>XVIII</w:t>
      </w:r>
      <w:r w:rsidRPr="006C2C57">
        <w:rPr>
          <w:rFonts w:ascii="Times New Roman" w:hAnsi="Times New Roman"/>
          <w:lang w:val="ru-RU"/>
        </w:rPr>
        <w:t xml:space="preserve"> </w:t>
      </w:r>
      <w:r w:rsidR="0057000F">
        <w:rPr>
          <w:rFonts w:ascii="Times New Roman" w:hAnsi="Times New Roman"/>
          <w:lang w:val="ru-RU"/>
        </w:rPr>
        <w:t xml:space="preserve">в. право на жизнь </w:t>
      </w:r>
      <w:r w:rsidR="00834A18">
        <w:rPr>
          <w:rFonts w:ascii="Times New Roman" w:hAnsi="Times New Roman"/>
          <w:lang w:val="ru-RU"/>
        </w:rPr>
        <w:t>стало рассматрива</w:t>
      </w:r>
      <w:r w:rsidR="0057000F">
        <w:rPr>
          <w:rFonts w:ascii="Times New Roman" w:hAnsi="Times New Roman"/>
          <w:lang w:val="ru-RU"/>
        </w:rPr>
        <w:t>т</w:t>
      </w:r>
      <w:r w:rsidR="00834A18">
        <w:rPr>
          <w:rFonts w:ascii="Times New Roman" w:hAnsi="Times New Roman"/>
          <w:lang w:val="ru-RU"/>
        </w:rPr>
        <w:t>ь</w:t>
      </w:r>
      <w:r w:rsidR="0057000F">
        <w:rPr>
          <w:rFonts w:ascii="Times New Roman" w:hAnsi="Times New Roman"/>
          <w:lang w:val="ru-RU"/>
        </w:rPr>
        <w:t>ся авторами конституционных проектов как право всесословное, принадлежащее от рождения каждому человеку.</w:t>
      </w:r>
    </w:p>
    <w:p w:rsidR="0057263D" w:rsidRDefault="00BE2A97" w:rsidP="003B17B4">
      <w:pPr>
        <w:ind w:firstLine="709"/>
        <w:contextualSpacing/>
        <w:jc w:val="both"/>
        <w:rPr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Мысль о </w:t>
      </w:r>
      <w:proofErr w:type="spellStart"/>
      <w:r>
        <w:rPr>
          <w:rFonts w:ascii="Times New Roman" w:hAnsi="Times New Roman"/>
          <w:lang w:val="ru-RU"/>
        </w:rPr>
        <w:t>неотчуждаемости</w:t>
      </w:r>
      <w:proofErr w:type="spellEnd"/>
      <w:r w:rsidR="0057263D" w:rsidRPr="007570EA">
        <w:rPr>
          <w:rFonts w:ascii="Times New Roman" w:hAnsi="Times New Roman"/>
          <w:lang w:val="ru-RU"/>
        </w:rPr>
        <w:t xml:space="preserve"> права человека на жизнь руководила императрицей Екатериной </w:t>
      </w:r>
      <w:r w:rsidR="0057263D" w:rsidRPr="007570EA">
        <w:rPr>
          <w:rFonts w:ascii="Times New Roman" w:hAnsi="Times New Roman"/>
        </w:rPr>
        <w:t>II</w:t>
      </w:r>
      <w:r w:rsidR="008F2F8A">
        <w:rPr>
          <w:rFonts w:ascii="Times New Roman" w:hAnsi="Times New Roman"/>
          <w:lang w:val="ru-RU"/>
        </w:rPr>
        <w:t>, которая устанавливает</w:t>
      </w:r>
      <w:r w:rsidR="00D95783">
        <w:rPr>
          <w:rFonts w:ascii="Times New Roman" w:hAnsi="Times New Roman"/>
          <w:lang w:val="ru-RU"/>
        </w:rPr>
        <w:t xml:space="preserve"> в своем «Наказе, данном Комиссии о составлении проекта нового Уложения»</w:t>
      </w:r>
      <w:r w:rsidR="00D95783">
        <w:rPr>
          <w:rStyle w:val="af5"/>
          <w:rFonts w:ascii="Times New Roman" w:hAnsi="Times New Roman"/>
          <w:lang w:val="ru-RU"/>
        </w:rPr>
        <w:footnoteReference w:id="10"/>
      </w:r>
      <w:r w:rsidR="00D95783">
        <w:rPr>
          <w:rFonts w:ascii="Times New Roman" w:hAnsi="Times New Roman"/>
          <w:lang w:val="ru-RU"/>
        </w:rPr>
        <w:t xml:space="preserve"> (1767)</w:t>
      </w:r>
      <w:r w:rsidR="0057263D" w:rsidRPr="007570EA">
        <w:rPr>
          <w:rFonts w:ascii="Times New Roman" w:hAnsi="Times New Roman"/>
          <w:lang w:val="ru-RU"/>
        </w:rPr>
        <w:t xml:space="preserve">, что никто не может </w:t>
      </w:r>
      <w:r w:rsidR="00106B79">
        <w:rPr>
          <w:rFonts w:ascii="Times New Roman" w:hAnsi="Times New Roman"/>
          <w:lang w:val="ru-RU"/>
        </w:rPr>
        <w:t xml:space="preserve">произвольно </w:t>
      </w:r>
      <w:r w:rsidR="0057263D" w:rsidRPr="007570EA">
        <w:rPr>
          <w:rFonts w:ascii="Times New Roman" w:hAnsi="Times New Roman"/>
          <w:lang w:val="ru-RU"/>
        </w:rPr>
        <w:t xml:space="preserve">лишить гражданина жизни. Государство </w:t>
      </w:r>
      <w:r w:rsidR="00106B79">
        <w:rPr>
          <w:rFonts w:ascii="Times New Roman" w:hAnsi="Times New Roman"/>
          <w:lang w:val="ru-RU"/>
        </w:rPr>
        <w:t>гарантирует защиту этого права</w:t>
      </w:r>
      <w:r w:rsidR="00D95783">
        <w:rPr>
          <w:rFonts w:ascii="Times New Roman" w:hAnsi="Times New Roman"/>
          <w:lang w:val="ru-RU"/>
        </w:rPr>
        <w:t xml:space="preserve"> </w:t>
      </w:r>
      <w:r w:rsidR="0057263D" w:rsidRPr="007570EA">
        <w:rPr>
          <w:rFonts w:ascii="Times New Roman" w:hAnsi="Times New Roman"/>
          <w:lang w:val="ru-RU"/>
        </w:rPr>
        <w:t>(«чтоб законы, поелику возможно, предохраняли безопасность каждого особо гражданина»</w:t>
      </w:r>
      <w:r w:rsidR="0057263D" w:rsidRPr="007570EA">
        <w:rPr>
          <w:rStyle w:val="af5"/>
          <w:rFonts w:ascii="Times New Roman" w:hAnsi="Times New Roman"/>
          <w:lang w:val="ru-RU"/>
        </w:rPr>
        <w:footnoteReference w:id="11"/>
      </w:r>
      <w:r w:rsidR="00106B79">
        <w:rPr>
          <w:rFonts w:ascii="Times New Roman" w:hAnsi="Times New Roman"/>
          <w:lang w:val="ru-RU"/>
        </w:rPr>
        <w:t xml:space="preserve">). </w:t>
      </w:r>
      <w:proofErr w:type="gramStart"/>
      <w:r w:rsidR="008F2F8A">
        <w:rPr>
          <w:rFonts w:ascii="Times New Roman" w:hAnsi="Times New Roman"/>
          <w:lang w:val="ru-RU"/>
        </w:rPr>
        <w:t>Императрица выступает против широкого применения смертной казни, поскольку «</w:t>
      </w:r>
      <w:r w:rsidR="008F2F8A" w:rsidRPr="008F2F8A">
        <w:rPr>
          <w:rFonts w:ascii="Times New Roman" w:hAnsi="Times New Roman"/>
          <w:lang w:val="ru-RU"/>
        </w:rPr>
        <w:t xml:space="preserve">опыты свидетельствуют, что частое употребление казней никогда </w:t>
      </w:r>
      <w:r w:rsidR="00D00397">
        <w:rPr>
          <w:rFonts w:ascii="Times New Roman" w:hAnsi="Times New Roman"/>
          <w:lang w:val="ru-RU"/>
        </w:rPr>
        <w:t xml:space="preserve">людей </w:t>
      </w:r>
      <w:r w:rsidR="008F2F8A" w:rsidRPr="008F2F8A">
        <w:rPr>
          <w:rFonts w:ascii="Times New Roman" w:hAnsi="Times New Roman"/>
          <w:lang w:val="ru-RU"/>
        </w:rPr>
        <w:t xml:space="preserve">не </w:t>
      </w:r>
      <w:r w:rsidR="00D00397">
        <w:rPr>
          <w:rFonts w:ascii="Times New Roman" w:hAnsi="Times New Roman"/>
          <w:lang w:val="ru-RU"/>
        </w:rPr>
        <w:t>сделал</w:t>
      </w:r>
      <w:r w:rsidR="008F2F8A" w:rsidRPr="008F2F8A">
        <w:rPr>
          <w:rFonts w:ascii="Times New Roman" w:hAnsi="Times New Roman"/>
          <w:lang w:val="ru-RU"/>
        </w:rPr>
        <w:t xml:space="preserve"> лучшими»</w:t>
      </w:r>
      <w:r w:rsidR="008F2F8A" w:rsidRPr="008F2F8A">
        <w:rPr>
          <w:rStyle w:val="af5"/>
          <w:rFonts w:ascii="Times New Roman" w:hAnsi="Times New Roman"/>
          <w:lang w:val="ru-RU"/>
        </w:rPr>
        <w:footnoteReference w:id="12"/>
      </w:r>
      <w:r w:rsidR="00834A18">
        <w:rPr>
          <w:rFonts w:ascii="Times New Roman" w:hAnsi="Times New Roman"/>
          <w:lang w:val="ru-RU"/>
        </w:rPr>
        <w:t>.</w:t>
      </w:r>
      <w:r w:rsidR="00D95783" w:rsidRPr="008F2F8A">
        <w:rPr>
          <w:rFonts w:ascii="Times New Roman" w:hAnsi="Times New Roman"/>
          <w:lang w:val="ru-RU"/>
        </w:rPr>
        <w:t xml:space="preserve"> </w:t>
      </w:r>
      <w:r w:rsidR="00834A18">
        <w:rPr>
          <w:color w:val="000000"/>
          <w:lang w:val="ru-RU"/>
        </w:rPr>
        <w:t>Д</w:t>
      </w:r>
      <w:r w:rsidR="008F2F8A">
        <w:rPr>
          <w:color w:val="000000"/>
          <w:lang w:val="ru-RU"/>
        </w:rPr>
        <w:t xml:space="preserve">алее </w:t>
      </w:r>
      <w:r w:rsidR="008F2F8A" w:rsidRPr="008F2F8A">
        <w:rPr>
          <w:color w:val="000000"/>
          <w:lang w:val="ru-RU"/>
        </w:rPr>
        <w:t xml:space="preserve">Екатерина </w:t>
      </w:r>
      <w:r w:rsidR="008F2F8A" w:rsidRPr="008F2F8A">
        <w:rPr>
          <w:color w:val="000000"/>
        </w:rPr>
        <w:t>II</w:t>
      </w:r>
      <w:r w:rsidR="00A9271D">
        <w:rPr>
          <w:color w:val="000000"/>
          <w:lang w:val="ru-RU"/>
        </w:rPr>
        <w:t xml:space="preserve"> рассуждает</w:t>
      </w:r>
      <w:r w:rsidR="008F2F8A">
        <w:rPr>
          <w:color w:val="000000"/>
          <w:lang w:val="ru-RU"/>
        </w:rPr>
        <w:t>, что</w:t>
      </w:r>
      <w:r w:rsidR="008F2F8A" w:rsidRPr="008F2F8A">
        <w:rPr>
          <w:color w:val="000000"/>
          <w:lang w:val="ru-RU"/>
        </w:rPr>
        <w:t xml:space="preserve"> </w:t>
      </w:r>
      <w:r w:rsidR="00D00397">
        <w:rPr>
          <w:color w:val="000000"/>
          <w:lang w:val="ru-RU"/>
        </w:rPr>
        <w:t>смертная</w:t>
      </w:r>
      <w:r w:rsidR="008F2F8A">
        <w:rPr>
          <w:color w:val="000000"/>
          <w:lang w:val="ru-RU"/>
        </w:rPr>
        <w:t xml:space="preserve"> казнь</w:t>
      </w:r>
      <w:r w:rsidR="00D00397">
        <w:rPr>
          <w:color w:val="000000"/>
          <w:lang w:val="ru-RU"/>
        </w:rPr>
        <w:t xml:space="preserve"> только тогда полезна,</w:t>
      </w:r>
      <w:r w:rsidR="008F2F8A">
        <w:rPr>
          <w:color w:val="000000"/>
          <w:lang w:val="ru-RU"/>
        </w:rPr>
        <w:t xml:space="preserve"> </w:t>
      </w:r>
      <w:r w:rsidR="008F2F8A" w:rsidRPr="008F2F8A">
        <w:rPr>
          <w:color w:val="000000"/>
          <w:lang w:val="ru-RU"/>
        </w:rPr>
        <w:t>когда человек, даже осужденный и находящийся в заключении, «имеет еще способ и силу, могущую возмутить народное спокойствие»</w:t>
      </w:r>
      <w:r w:rsidR="008F2F8A">
        <w:rPr>
          <w:rStyle w:val="af5"/>
          <w:color w:val="000000"/>
          <w:lang w:val="ru-RU"/>
        </w:rPr>
        <w:footnoteReference w:id="13"/>
      </w:r>
      <w:r w:rsidR="008F2F8A" w:rsidRPr="008F2F8A">
        <w:rPr>
          <w:color w:val="000000"/>
          <w:lang w:val="ru-RU"/>
        </w:rPr>
        <w:t xml:space="preserve">. </w:t>
      </w:r>
      <w:r w:rsidR="00D00397">
        <w:rPr>
          <w:color w:val="000000"/>
          <w:lang w:val="ru-RU"/>
        </w:rPr>
        <w:t xml:space="preserve">Кроме того, </w:t>
      </w:r>
      <w:r w:rsidR="00D55D44">
        <w:rPr>
          <w:color w:val="000000"/>
          <w:lang w:val="ru-RU"/>
        </w:rPr>
        <w:t>наказание</w:t>
      </w:r>
      <w:r w:rsidR="00D00397">
        <w:rPr>
          <w:color w:val="000000"/>
          <w:lang w:val="ru-RU"/>
        </w:rPr>
        <w:t xml:space="preserve"> в виде смертной казни может применяться к преступнику, совершившему убийство или</w:t>
      </w:r>
      <w:proofErr w:type="gramEnd"/>
      <w:r w:rsidR="00D00397">
        <w:rPr>
          <w:color w:val="000000"/>
          <w:lang w:val="ru-RU"/>
        </w:rPr>
        <w:t xml:space="preserve"> </w:t>
      </w:r>
      <w:proofErr w:type="gramStart"/>
      <w:r w:rsidR="00D00397">
        <w:rPr>
          <w:color w:val="000000"/>
          <w:lang w:val="ru-RU"/>
        </w:rPr>
        <w:t>покушение</w:t>
      </w:r>
      <w:proofErr w:type="gramEnd"/>
      <w:r w:rsidR="00D00397">
        <w:rPr>
          <w:color w:val="000000"/>
          <w:lang w:val="ru-RU"/>
        </w:rPr>
        <w:t xml:space="preserve"> на убийство.</w:t>
      </w:r>
      <w:r w:rsidR="00D55D44">
        <w:rPr>
          <w:color w:val="000000"/>
          <w:lang w:val="ru-RU"/>
        </w:rPr>
        <w:t xml:space="preserve"> </w:t>
      </w:r>
      <w:r w:rsidR="00CD0A6B">
        <w:rPr>
          <w:color w:val="000000"/>
          <w:lang w:val="ru-RU"/>
        </w:rPr>
        <w:t>Это объясняет</w:t>
      </w:r>
      <w:r w:rsidR="00D25A40">
        <w:rPr>
          <w:color w:val="000000"/>
          <w:lang w:val="ru-RU"/>
        </w:rPr>
        <w:t>ся закреплением в «Наказе…»</w:t>
      </w:r>
      <w:r w:rsidR="00CD0A6B">
        <w:rPr>
          <w:color w:val="000000"/>
          <w:lang w:val="ru-RU"/>
        </w:rPr>
        <w:t xml:space="preserve"> принципа талиона, котор</w:t>
      </w:r>
      <w:r w:rsidR="00D25A40">
        <w:rPr>
          <w:color w:val="000000"/>
          <w:lang w:val="ru-RU"/>
        </w:rPr>
        <w:t>ый и служит, по мнению императрицы</w:t>
      </w:r>
      <w:r w:rsidR="00CD0A6B">
        <w:rPr>
          <w:color w:val="000000"/>
          <w:lang w:val="ru-RU"/>
        </w:rPr>
        <w:t xml:space="preserve">, моральным основанием применения смертной казни: «Казнь не что иное </w:t>
      </w:r>
      <w:r w:rsidR="00CD0A6B">
        <w:rPr>
          <w:color w:val="000000"/>
          <w:lang w:val="ru-RU"/>
        </w:rPr>
        <w:lastRenderedPageBreak/>
        <w:t>есть, как некоторый род обратного воздаяния, посредством коего общество лишает безопасности того гра</w:t>
      </w:r>
      <w:r w:rsidR="00C83ACA">
        <w:rPr>
          <w:color w:val="000000"/>
          <w:lang w:val="ru-RU"/>
        </w:rPr>
        <w:t>ж</w:t>
      </w:r>
      <w:r w:rsidR="00CD0A6B">
        <w:rPr>
          <w:color w:val="000000"/>
          <w:lang w:val="ru-RU"/>
        </w:rPr>
        <w:t>данина, который оную отнял или хочет отнять у другого»</w:t>
      </w:r>
      <w:r w:rsidR="00CD0A6B">
        <w:rPr>
          <w:rStyle w:val="af5"/>
          <w:color w:val="000000"/>
          <w:lang w:val="ru-RU"/>
        </w:rPr>
        <w:footnoteReference w:id="14"/>
      </w:r>
      <w:r w:rsidR="00CD0A6B">
        <w:rPr>
          <w:color w:val="000000"/>
          <w:lang w:val="ru-RU"/>
        </w:rPr>
        <w:t>.</w:t>
      </w:r>
    </w:p>
    <w:p w:rsidR="0070462E" w:rsidRDefault="0070462E" w:rsidP="003B17B4">
      <w:pPr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Известный русский просветитель и юрист, профессор права Московского университета </w:t>
      </w:r>
      <w:r w:rsidRPr="007570EA">
        <w:rPr>
          <w:rFonts w:ascii="Times New Roman" w:hAnsi="Times New Roman"/>
          <w:lang w:val="ru-RU"/>
        </w:rPr>
        <w:t xml:space="preserve">С.Е. Десницкий </w:t>
      </w:r>
      <w:r>
        <w:rPr>
          <w:rFonts w:ascii="Times New Roman" w:hAnsi="Times New Roman"/>
          <w:lang w:val="ru-RU"/>
        </w:rPr>
        <w:t xml:space="preserve">в «Представлении </w:t>
      </w:r>
      <w:proofErr w:type="gramStart"/>
      <w:r>
        <w:rPr>
          <w:rFonts w:ascii="Times New Roman" w:hAnsi="Times New Roman"/>
          <w:lang w:val="ru-RU"/>
        </w:rPr>
        <w:t>о</w:t>
      </w:r>
      <w:proofErr w:type="gramEnd"/>
      <w:r>
        <w:rPr>
          <w:rFonts w:ascii="Times New Roman" w:hAnsi="Times New Roman"/>
          <w:lang w:val="ru-RU"/>
        </w:rPr>
        <w:t xml:space="preserve"> учреждении законодательной, </w:t>
      </w:r>
      <w:proofErr w:type="spellStart"/>
      <w:r>
        <w:rPr>
          <w:rFonts w:ascii="Times New Roman" w:hAnsi="Times New Roman"/>
          <w:lang w:val="ru-RU"/>
        </w:rPr>
        <w:t>судительной</w:t>
      </w:r>
      <w:proofErr w:type="spellEnd"/>
      <w:r>
        <w:rPr>
          <w:rFonts w:ascii="Times New Roman" w:hAnsi="Times New Roman"/>
          <w:lang w:val="ru-RU"/>
        </w:rPr>
        <w:t xml:space="preserve"> и </w:t>
      </w:r>
      <w:proofErr w:type="spellStart"/>
      <w:r>
        <w:rPr>
          <w:rFonts w:ascii="Times New Roman" w:hAnsi="Times New Roman"/>
          <w:lang w:val="ru-RU"/>
        </w:rPr>
        <w:t>наказательной</w:t>
      </w:r>
      <w:proofErr w:type="spellEnd"/>
      <w:r>
        <w:rPr>
          <w:rFonts w:ascii="Times New Roman" w:hAnsi="Times New Roman"/>
          <w:lang w:val="ru-RU"/>
        </w:rPr>
        <w:t xml:space="preserve"> власти в Российской империи»</w:t>
      </w:r>
      <w:r>
        <w:rPr>
          <w:rStyle w:val="af5"/>
          <w:rFonts w:ascii="Times New Roman" w:hAnsi="Times New Roman"/>
          <w:lang w:val="ru-RU"/>
        </w:rPr>
        <w:footnoteReference w:id="15"/>
      </w:r>
      <w:r w:rsidR="00834A18">
        <w:rPr>
          <w:rFonts w:ascii="Times New Roman" w:hAnsi="Times New Roman"/>
          <w:lang w:val="ru-RU"/>
        </w:rPr>
        <w:t xml:space="preserve"> (1768), которое</w:t>
      </w:r>
      <w:r>
        <w:rPr>
          <w:rFonts w:ascii="Times New Roman" w:hAnsi="Times New Roman"/>
          <w:lang w:val="ru-RU"/>
        </w:rPr>
        <w:t xml:space="preserve"> задумывал</w:t>
      </w:r>
      <w:r w:rsidR="00834A18">
        <w:rPr>
          <w:rFonts w:ascii="Times New Roman" w:hAnsi="Times New Roman"/>
          <w:lang w:val="ru-RU"/>
        </w:rPr>
        <w:t>ось</w:t>
      </w:r>
      <w:r>
        <w:rPr>
          <w:rFonts w:ascii="Times New Roman" w:hAnsi="Times New Roman"/>
          <w:lang w:val="ru-RU"/>
        </w:rPr>
        <w:t xml:space="preserve"> автором в качестве руководства для членов Уложенной комиссии по разработке нового Уложения</w:t>
      </w:r>
      <w:r w:rsidR="00D25A40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также ставит вопрос о праве человека на жизнь. При применении смертной казни</w:t>
      </w:r>
      <w:r w:rsidR="00A9271D">
        <w:rPr>
          <w:rFonts w:ascii="Times New Roman" w:hAnsi="Times New Roman"/>
          <w:lang w:val="ru-RU"/>
        </w:rPr>
        <w:t>, по мнению мыслителя,</w:t>
      </w:r>
      <w:r>
        <w:rPr>
          <w:rFonts w:ascii="Times New Roman" w:hAnsi="Times New Roman"/>
          <w:lang w:val="ru-RU"/>
        </w:rPr>
        <w:t xml:space="preserve"> нужно </w:t>
      </w:r>
      <w:r w:rsidR="00A9271D">
        <w:rPr>
          <w:rFonts w:ascii="Times New Roman" w:hAnsi="Times New Roman"/>
          <w:lang w:val="ru-RU"/>
        </w:rPr>
        <w:t xml:space="preserve">добиться, </w:t>
      </w:r>
      <w:r w:rsidRPr="007570EA">
        <w:rPr>
          <w:rFonts w:ascii="Times New Roman" w:hAnsi="Times New Roman"/>
          <w:lang w:val="ru-RU"/>
        </w:rPr>
        <w:t>чтобы «строгость за предел не выходила»</w:t>
      </w:r>
      <w:r w:rsidRPr="007570EA">
        <w:rPr>
          <w:rStyle w:val="af5"/>
          <w:rFonts w:ascii="Times New Roman" w:hAnsi="Times New Roman"/>
          <w:lang w:val="ru-RU"/>
        </w:rPr>
        <w:footnoteReference w:id="16"/>
      </w:r>
      <w:r>
        <w:rPr>
          <w:rFonts w:ascii="Times New Roman" w:hAnsi="Times New Roman"/>
          <w:lang w:val="ru-RU"/>
        </w:rPr>
        <w:t>. Исходя из текста «Представления…» (автор рассуждает о принципе талиона</w:t>
      </w:r>
      <w:r>
        <w:rPr>
          <w:rStyle w:val="af5"/>
          <w:rFonts w:ascii="Times New Roman" w:hAnsi="Times New Roman"/>
          <w:lang w:val="ru-RU"/>
        </w:rPr>
        <w:footnoteReference w:id="17"/>
      </w:r>
      <w:r>
        <w:rPr>
          <w:rFonts w:ascii="Times New Roman" w:hAnsi="Times New Roman"/>
          <w:lang w:val="ru-RU"/>
        </w:rPr>
        <w:t>), можно сделать вывод, что Десницкий предпола</w:t>
      </w:r>
      <w:r w:rsidR="00834A18">
        <w:rPr>
          <w:rFonts w:ascii="Times New Roman" w:hAnsi="Times New Roman"/>
          <w:lang w:val="ru-RU"/>
        </w:rPr>
        <w:t>гал наказывать смертной</w:t>
      </w:r>
      <w:r>
        <w:rPr>
          <w:rFonts w:ascii="Times New Roman" w:hAnsi="Times New Roman"/>
          <w:lang w:val="ru-RU"/>
        </w:rPr>
        <w:t xml:space="preserve"> казнью только убийство одного человека другим, при </w:t>
      </w:r>
      <w:proofErr w:type="gramStart"/>
      <w:r>
        <w:rPr>
          <w:rFonts w:ascii="Times New Roman" w:hAnsi="Times New Roman"/>
          <w:lang w:val="ru-RU"/>
        </w:rPr>
        <w:t>этом</w:t>
      </w:r>
      <w:proofErr w:type="gramEnd"/>
      <w:r>
        <w:rPr>
          <w:rFonts w:ascii="Times New Roman" w:hAnsi="Times New Roman"/>
          <w:lang w:val="ru-RU"/>
        </w:rPr>
        <w:t xml:space="preserve"> не дел</w:t>
      </w:r>
      <w:r w:rsidR="00A9271D">
        <w:rPr>
          <w:rFonts w:ascii="Times New Roman" w:hAnsi="Times New Roman"/>
          <w:lang w:val="ru-RU"/>
        </w:rPr>
        <w:t>ая из этого положения исключений</w:t>
      </w:r>
      <w:r>
        <w:rPr>
          <w:rFonts w:ascii="Times New Roman" w:hAnsi="Times New Roman"/>
          <w:lang w:val="ru-RU"/>
        </w:rPr>
        <w:t xml:space="preserve"> и для дворян, совершивших подобное преступление. </w:t>
      </w:r>
      <w:r w:rsidR="00A9271D">
        <w:rPr>
          <w:rFonts w:ascii="Times New Roman" w:hAnsi="Times New Roman"/>
          <w:lang w:val="ru-RU"/>
        </w:rPr>
        <w:t>Проект предусматривал, что о</w:t>
      </w:r>
      <w:r>
        <w:rPr>
          <w:rFonts w:ascii="Times New Roman" w:hAnsi="Times New Roman"/>
          <w:lang w:val="ru-RU"/>
        </w:rPr>
        <w:t xml:space="preserve">сужденный </w:t>
      </w:r>
      <w:r w:rsidR="00D25A40">
        <w:rPr>
          <w:rFonts w:ascii="Times New Roman" w:hAnsi="Times New Roman"/>
          <w:lang w:val="ru-RU"/>
        </w:rPr>
        <w:t xml:space="preserve">к смертной казни </w:t>
      </w:r>
      <w:r>
        <w:rPr>
          <w:rFonts w:ascii="Times New Roman" w:hAnsi="Times New Roman"/>
          <w:lang w:val="ru-RU"/>
        </w:rPr>
        <w:t>имеет право направить императору прошение о помиловании.</w:t>
      </w:r>
    </w:p>
    <w:p w:rsidR="0070462E" w:rsidRPr="007570EA" w:rsidRDefault="00EF408B" w:rsidP="003B17B4">
      <w:pPr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Известный писатель и просветитель </w:t>
      </w:r>
      <w:r w:rsidR="0070462E" w:rsidRPr="007570EA">
        <w:rPr>
          <w:rFonts w:ascii="Times New Roman" w:hAnsi="Times New Roman"/>
          <w:lang w:val="ru-RU"/>
        </w:rPr>
        <w:t xml:space="preserve">А.Н. Радищев </w:t>
      </w:r>
      <w:r w:rsidR="0070462E">
        <w:rPr>
          <w:rFonts w:ascii="Times New Roman" w:hAnsi="Times New Roman"/>
          <w:lang w:val="ru-RU"/>
        </w:rPr>
        <w:t>в конст</w:t>
      </w:r>
      <w:r>
        <w:rPr>
          <w:rFonts w:ascii="Times New Roman" w:hAnsi="Times New Roman"/>
          <w:lang w:val="ru-RU"/>
        </w:rPr>
        <w:t>итуционном проекте, разработанно</w:t>
      </w:r>
      <w:r w:rsidR="0070462E">
        <w:rPr>
          <w:rFonts w:ascii="Times New Roman" w:hAnsi="Times New Roman"/>
          <w:lang w:val="ru-RU"/>
        </w:rPr>
        <w:t xml:space="preserve">м им в </w:t>
      </w:r>
      <w:r>
        <w:rPr>
          <w:rFonts w:ascii="Times New Roman" w:hAnsi="Times New Roman"/>
          <w:lang w:val="ru-RU"/>
        </w:rPr>
        <w:t>труде</w:t>
      </w:r>
      <w:r w:rsidR="0070462E">
        <w:rPr>
          <w:rFonts w:ascii="Times New Roman" w:hAnsi="Times New Roman"/>
          <w:lang w:val="ru-RU"/>
        </w:rPr>
        <w:t xml:space="preserve"> «Опыт о </w:t>
      </w:r>
      <w:proofErr w:type="spellStart"/>
      <w:r w:rsidR="0070462E">
        <w:rPr>
          <w:rFonts w:ascii="Times New Roman" w:hAnsi="Times New Roman"/>
          <w:lang w:val="ru-RU"/>
        </w:rPr>
        <w:t>законодавстве</w:t>
      </w:r>
      <w:proofErr w:type="spellEnd"/>
      <w:r w:rsidR="0070462E">
        <w:rPr>
          <w:rFonts w:ascii="Times New Roman" w:hAnsi="Times New Roman"/>
          <w:lang w:val="ru-RU"/>
        </w:rPr>
        <w:t>»</w:t>
      </w:r>
      <w:r w:rsidR="0070462E">
        <w:rPr>
          <w:rStyle w:val="af5"/>
          <w:rFonts w:ascii="Times New Roman" w:hAnsi="Times New Roman"/>
          <w:lang w:val="ru-RU"/>
        </w:rPr>
        <w:footnoteReference w:id="18"/>
      </w:r>
      <w:r w:rsidR="0070462E">
        <w:rPr>
          <w:rFonts w:ascii="Times New Roman" w:hAnsi="Times New Roman"/>
          <w:lang w:val="ru-RU"/>
        </w:rPr>
        <w:t xml:space="preserve"> (1782-1790), </w:t>
      </w:r>
      <w:r w:rsidR="0070462E" w:rsidRPr="007570EA">
        <w:rPr>
          <w:rFonts w:ascii="Times New Roman" w:hAnsi="Times New Roman"/>
          <w:lang w:val="ru-RU"/>
        </w:rPr>
        <w:t>также упоминает право на жизнь («сохранность личная»</w:t>
      </w:r>
      <w:r w:rsidR="0070462E" w:rsidRPr="007570EA">
        <w:rPr>
          <w:rStyle w:val="af5"/>
          <w:rFonts w:ascii="Times New Roman" w:hAnsi="Times New Roman"/>
          <w:lang w:val="ru-RU"/>
        </w:rPr>
        <w:footnoteReference w:id="19"/>
      </w:r>
      <w:r w:rsidR="0070462E" w:rsidRPr="007570EA">
        <w:rPr>
          <w:rFonts w:ascii="Times New Roman" w:hAnsi="Times New Roman"/>
          <w:lang w:val="ru-RU"/>
        </w:rPr>
        <w:t xml:space="preserve">) среди </w:t>
      </w:r>
      <w:r w:rsidR="0070462E">
        <w:rPr>
          <w:rFonts w:ascii="Times New Roman" w:hAnsi="Times New Roman"/>
          <w:lang w:val="ru-RU"/>
        </w:rPr>
        <w:t xml:space="preserve">всесословных </w:t>
      </w:r>
      <w:r w:rsidR="0070462E" w:rsidRPr="007570EA">
        <w:rPr>
          <w:rFonts w:ascii="Times New Roman" w:hAnsi="Times New Roman"/>
          <w:lang w:val="ru-RU"/>
        </w:rPr>
        <w:t>прав человека</w:t>
      </w:r>
      <w:r w:rsidR="0070462E">
        <w:rPr>
          <w:rFonts w:ascii="Times New Roman" w:hAnsi="Times New Roman"/>
          <w:lang w:val="ru-RU"/>
        </w:rPr>
        <w:t xml:space="preserve"> («права единственные»</w:t>
      </w:r>
      <w:r w:rsidR="00D25A40">
        <w:rPr>
          <w:rStyle w:val="af5"/>
          <w:rFonts w:ascii="Times New Roman" w:hAnsi="Times New Roman"/>
          <w:lang w:val="ru-RU"/>
        </w:rPr>
        <w:footnoteReference w:id="20"/>
      </w:r>
      <w:r w:rsidR="0070462E">
        <w:rPr>
          <w:rFonts w:ascii="Times New Roman" w:hAnsi="Times New Roman"/>
          <w:lang w:val="ru-RU"/>
        </w:rPr>
        <w:t>)</w:t>
      </w:r>
      <w:r w:rsidR="0070462E" w:rsidRPr="007570EA">
        <w:rPr>
          <w:rFonts w:ascii="Times New Roman" w:hAnsi="Times New Roman"/>
          <w:lang w:val="ru-RU"/>
        </w:rPr>
        <w:t>, которое необходим</w:t>
      </w:r>
      <w:r w:rsidR="0070462E">
        <w:rPr>
          <w:rFonts w:ascii="Times New Roman" w:hAnsi="Times New Roman"/>
          <w:lang w:val="ru-RU"/>
        </w:rPr>
        <w:t>о законодательно закрепить. Автор</w:t>
      </w:r>
      <w:r w:rsidR="0070462E" w:rsidRPr="007570EA">
        <w:rPr>
          <w:rFonts w:ascii="Times New Roman" w:hAnsi="Times New Roman"/>
          <w:lang w:val="ru-RU"/>
        </w:rPr>
        <w:t xml:space="preserve"> </w:t>
      </w:r>
      <w:r w:rsidR="0070462E">
        <w:rPr>
          <w:rFonts w:ascii="Times New Roman" w:hAnsi="Times New Roman"/>
          <w:lang w:val="ru-RU"/>
        </w:rPr>
        <w:t>устанавливает запрет на произвольное лишение жизни человека другим индивидом: «Н</w:t>
      </w:r>
      <w:r w:rsidR="0070462E" w:rsidRPr="007570EA">
        <w:rPr>
          <w:rFonts w:ascii="Times New Roman" w:hAnsi="Times New Roman"/>
          <w:lang w:val="ru-RU"/>
        </w:rPr>
        <w:t>икто да не убиет гражданина»</w:t>
      </w:r>
      <w:r w:rsidR="0070462E" w:rsidRPr="007570EA">
        <w:rPr>
          <w:rStyle w:val="af5"/>
          <w:rFonts w:ascii="Times New Roman" w:hAnsi="Times New Roman"/>
          <w:lang w:val="ru-RU"/>
        </w:rPr>
        <w:footnoteReference w:id="21"/>
      </w:r>
      <w:r w:rsidR="0070462E">
        <w:rPr>
          <w:rFonts w:ascii="Times New Roman" w:hAnsi="Times New Roman"/>
          <w:lang w:val="ru-RU"/>
        </w:rPr>
        <w:t>. Только верховная</w:t>
      </w:r>
      <w:r w:rsidR="0070462E" w:rsidRPr="007570EA">
        <w:rPr>
          <w:rFonts w:ascii="Times New Roman" w:hAnsi="Times New Roman"/>
          <w:lang w:val="ru-RU"/>
        </w:rPr>
        <w:t xml:space="preserve"> власть для «общей </w:t>
      </w:r>
      <w:proofErr w:type="gramStart"/>
      <w:r w:rsidR="0070462E" w:rsidRPr="007570EA">
        <w:rPr>
          <w:rFonts w:ascii="Times New Roman" w:hAnsi="Times New Roman"/>
          <w:lang w:val="ru-RU"/>
        </w:rPr>
        <w:t>токмо</w:t>
      </w:r>
      <w:proofErr w:type="gramEnd"/>
      <w:r w:rsidR="0070462E" w:rsidRPr="007570EA">
        <w:rPr>
          <w:rFonts w:ascii="Times New Roman" w:hAnsi="Times New Roman"/>
          <w:lang w:val="ru-RU"/>
        </w:rPr>
        <w:t xml:space="preserve"> пользы»</w:t>
      </w:r>
      <w:r w:rsidR="0070462E" w:rsidRPr="007570EA">
        <w:rPr>
          <w:rStyle w:val="af5"/>
          <w:rFonts w:ascii="Times New Roman" w:hAnsi="Times New Roman"/>
          <w:lang w:val="ru-RU"/>
        </w:rPr>
        <w:footnoteReference w:id="22"/>
      </w:r>
      <w:r w:rsidR="0070462E" w:rsidRPr="007570EA">
        <w:rPr>
          <w:rFonts w:ascii="Times New Roman" w:hAnsi="Times New Roman"/>
          <w:lang w:val="ru-RU"/>
        </w:rPr>
        <w:t xml:space="preserve"> (видимо, в целях обеспечения государственной и общественной безопасности) может выне</w:t>
      </w:r>
      <w:r w:rsidR="0070462E">
        <w:rPr>
          <w:rFonts w:ascii="Times New Roman" w:hAnsi="Times New Roman"/>
          <w:lang w:val="ru-RU"/>
        </w:rPr>
        <w:t xml:space="preserve">сти и исполнить приговор к </w:t>
      </w:r>
      <w:r w:rsidR="0070462E" w:rsidRPr="007570EA">
        <w:rPr>
          <w:rFonts w:ascii="Times New Roman" w:hAnsi="Times New Roman"/>
          <w:lang w:val="ru-RU"/>
        </w:rPr>
        <w:t>смертной к</w:t>
      </w:r>
      <w:r w:rsidR="0070462E">
        <w:rPr>
          <w:rFonts w:ascii="Times New Roman" w:hAnsi="Times New Roman"/>
          <w:lang w:val="ru-RU"/>
        </w:rPr>
        <w:t xml:space="preserve">азни. Кроме того, А.Н. Радищев оставляет возможность осужденному к смертной казни обратиться с жалобой на неправильное судебное решение императору. Автором не описаны дальнейшие возможности императора после рассмотрения им принесенной жалобы, но, очевидно, мыслилось, что государь может смягчить приговор или </w:t>
      </w:r>
      <w:r w:rsidR="00A9271D">
        <w:rPr>
          <w:rFonts w:ascii="Times New Roman" w:hAnsi="Times New Roman"/>
          <w:lang w:val="ru-RU"/>
        </w:rPr>
        <w:t xml:space="preserve">даже </w:t>
      </w:r>
      <w:r w:rsidR="0070462E">
        <w:rPr>
          <w:rFonts w:ascii="Times New Roman" w:hAnsi="Times New Roman"/>
          <w:lang w:val="ru-RU"/>
        </w:rPr>
        <w:t>освободить от наказания.</w:t>
      </w:r>
    </w:p>
    <w:p w:rsidR="0057263D" w:rsidRPr="007570EA" w:rsidRDefault="009E5E0D" w:rsidP="003B17B4">
      <w:pPr>
        <w:ind w:firstLine="709"/>
        <w:contextualSpacing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Князь А.</w:t>
      </w:r>
      <w:r w:rsidR="0057263D" w:rsidRPr="007570EA">
        <w:rPr>
          <w:rFonts w:ascii="Times New Roman" w:hAnsi="Times New Roman"/>
          <w:lang w:val="ru-RU"/>
        </w:rPr>
        <w:t>А. Безбородко</w:t>
      </w:r>
      <w:r>
        <w:rPr>
          <w:rFonts w:ascii="Times New Roman" w:hAnsi="Times New Roman"/>
          <w:lang w:val="ru-RU"/>
        </w:rPr>
        <w:t xml:space="preserve">, один из видных сановников периода царствования Екатерины </w:t>
      </w:r>
      <w:r>
        <w:rPr>
          <w:rFonts w:ascii="Times New Roman" w:hAnsi="Times New Roman"/>
        </w:rPr>
        <w:t>II</w:t>
      </w:r>
      <w:r w:rsidRPr="009E5E0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Павла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>,</w:t>
      </w:r>
      <w:r w:rsidR="0057263D" w:rsidRPr="007570EA">
        <w:rPr>
          <w:rFonts w:ascii="Times New Roman" w:hAnsi="Times New Roman"/>
          <w:lang w:val="ru-RU"/>
        </w:rPr>
        <w:t xml:space="preserve"> </w:t>
      </w:r>
      <w:r w:rsidR="0057000F">
        <w:rPr>
          <w:rFonts w:ascii="Times New Roman" w:hAnsi="Times New Roman"/>
          <w:lang w:val="ru-RU"/>
        </w:rPr>
        <w:t>в записке «О потребностях империи Российской»</w:t>
      </w:r>
      <w:r>
        <w:rPr>
          <w:rStyle w:val="af5"/>
          <w:rFonts w:ascii="Times New Roman" w:hAnsi="Times New Roman"/>
          <w:lang w:val="ru-RU"/>
        </w:rPr>
        <w:footnoteReference w:id="23"/>
      </w:r>
      <w:r w:rsidR="0057000F">
        <w:rPr>
          <w:rFonts w:ascii="Times New Roman" w:hAnsi="Times New Roman"/>
          <w:lang w:val="ru-RU"/>
        </w:rPr>
        <w:t xml:space="preserve"> (1799)</w:t>
      </w:r>
      <w:r>
        <w:rPr>
          <w:rFonts w:ascii="Times New Roman" w:hAnsi="Times New Roman"/>
          <w:lang w:val="ru-RU"/>
        </w:rPr>
        <w:t xml:space="preserve">, написанной им императору Павлу </w:t>
      </w:r>
      <w:r>
        <w:rPr>
          <w:rFonts w:ascii="Times New Roman" w:hAnsi="Times New Roman"/>
        </w:rPr>
        <w:t>I</w:t>
      </w:r>
      <w:r w:rsidRPr="009E5E0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вместе с прошением об отставке с государственной службы, </w:t>
      </w:r>
      <w:r w:rsidR="00B67663">
        <w:rPr>
          <w:rFonts w:ascii="Times New Roman" w:hAnsi="Times New Roman"/>
          <w:lang w:val="ru-RU"/>
        </w:rPr>
        <w:t xml:space="preserve">называет право на жизнь </w:t>
      </w:r>
      <w:r w:rsidR="0057263D" w:rsidRPr="007570EA">
        <w:rPr>
          <w:rFonts w:ascii="Times New Roman" w:hAnsi="Times New Roman"/>
          <w:lang w:val="ru-RU"/>
        </w:rPr>
        <w:t>(«в одинаковой безопасности личной»</w:t>
      </w:r>
      <w:r w:rsidR="0057263D" w:rsidRPr="007570EA">
        <w:rPr>
          <w:rStyle w:val="af5"/>
          <w:rFonts w:ascii="Times New Roman" w:hAnsi="Times New Roman"/>
          <w:lang w:val="ru-RU"/>
        </w:rPr>
        <w:footnoteReference w:id="24"/>
      </w:r>
      <w:r w:rsidR="0057263D" w:rsidRPr="007570EA">
        <w:rPr>
          <w:rFonts w:ascii="Times New Roman" w:hAnsi="Times New Roman"/>
          <w:lang w:val="ru-RU"/>
        </w:rPr>
        <w:t xml:space="preserve">) одним из всесословных прав и свобод, которые </w:t>
      </w:r>
      <w:r w:rsidR="00EF408B">
        <w:rPr>
          <w:rFonts w:ascii="Times New Roman" w:hAnsi="Times New Roman"/>
          <w:lang w:val="ru-RU"/>
        </w:rPr>
        <w:t>уже закреплены</w:t>
      </w:r>
      <w:r w:rsidR="0057263D" w:rsidRPr="007570EA">
        <w:rPr>
          <w:rFonts w:ascii="Times New Roman" w:hAnsi="Times New Roman"/>
          <w:lang w:val="ru-RU"/>
        </w:rPr>
        <w:t xml:space="preserve"> в Российской империи.</w:t>
      </w:r>
      <w:proofErr w:type="gramEnd"/>
      <w:r w:rsidR="0057263D" w:rsidRPr="007570EA">
        <w:rPr>
          <w:rFonts w:ascii="Times New Roman" w:hAnsi="Times New Roman"/>
          <w:lang w:val="ru-RU"/>
        </w:rPr>
        <w:t xml:space="preserve"> </w:t>
      </w:r>
      <w:r w:rsidR="00AC4B01">
        <w:rPr>
          <w:rFonts w:ascii="Times New Roman" w:hAnsi="Times New Roman"/>
          <w:lang w:val="ru-RU"/>
        </w:rPr>
        <w:t>Дабы еще больше усилить правовые гарантии права человека</w:t>
      </w:r>
      <w:r w:rsidR="0057263D" w:rsidRPr="007570EA">
        <w:rPr>
          <w:rFonts w:ascii="Times New Roman" w:hAnsi="Times New Roman"/>
          <w:lang w:val="ru-RU"/>
        </w:rPr>
        <w:t xml:space="preserve"> на жизнь </w:t>
      </w:r>
      <w:r w:rsidR="00AC4B01">
        <w:rPr>
          <w:rFonts w:ascii="Times New Roman" w:hAnsi="Times New Roman"/>
          <w:lang w:val="ru-RU"/>
        </w:rPr>
        <w:t>А.А. Безбородко устанавливает</w:t>
      </w:r>
      <w:r w:rsidR="00B67663">
        <w:rPr>
          <w:rFonts w:ascii="Times New Roman" w:hAnsi="Times New Roman"/>
          <w:lang w:val="ru-RU"/>
        </w:rPr>
        <w:t xml:space="preserve">, что </w:t>
      </w:r>
      <w:r w:rsidR="00AC4B01">
        <w:rPr>
          <w:rFonts w:ascii="Times New Roman" w:hAnsi="Times New Roman"/>
          <w:lang w:val="ru-RU"/>
        </w:rPr>
        <w:t>уголовные дела</w:t>
      </w:r>
      <w:r w:rsidR="0057263D" w:rsidRPr="007570EA">
        <w:rPr>
          <w:rFonts w:ascii="Times New Roman" w:hAnsi="Times New Roman"/>
          <w:lang w:val="ru-RU"/>
        </w:rPr>
        <w:t>, по которым вынесена мера наказания в ви</w:t>
      </w:r>
      <w:r w:rsidR="00AC4B01">
        <w:rPr>
          <w:rFonts w:ascii="Times New Roman" w:hAnsi="Times New Roman"/>
          <w:lang w:val="ru-RU"/>
        </w:rPr>
        <w:t xml:space="preserve">де смертной казни, </w:t>
      </w:r>
      <w:r w:rsidR="00EF408B">
        <w:rPr>
          <w:rFonts w:ascii="Times New Roman" w:hAnsi="Times New Roman"/>
          <w:lang w:val="ru-RU"/>
        </w:rPr>
        <w:t>должны докладыва</w:t>
      </w:r>
      <w:r w:rsidR="00AC4B01">
        <w:rPr>
          <w:rFonts w:ascii="Times New Roman" w:hAnsi="Times New Roman"/>
          <w:lang w:val="ru-RU"/>
        </w:rPr>
        <w:t>т</w:t>
      </w:r>
      <w:r w:rsidR="00EF408B">
        <w:rPr>
          <w:rFonts w:ascii="Times New Roman" w:hAnsi="Times New Roman"/>
          <w:lang w:val="ru-RU"/>
        </w:rPr>
        <w:t>ь</w:t>
      </w:r>
      <w:r w:rsidR="00AC4B01">
        <w:rPr>
          <w:rFonts w:ascii="Times New Roman" w:hAnsi="Times New Roman"/>
          <w:lang w:val="ru-RU"/>
        </w:rPr>
        <w:t>ся лично императору</w:t>
      </w:r>
      <w:r w:rsidR="0057263D" w:rsidRPr="007570EA">
        <w:rPr>
          <w:rFonts w:ascii="Times New Roman" w:hAnsi="Times New Roman"/>
          <w:lang w:val="ru-RU"/>
        </w:rPr>
        <w:t>. При этом император может простить виновного или смягчить ему наказание. Дела по преступлениям об оскорблении императорского Величества</w:t>
      </w:r>
      <w:r w:rsidR="00B67663">
        <w:rPr>
          <w:rFonts w:ascii="Times New Roman" w:hAnsi="Times New Roman"/>
          <w:lang w:val="ru-RU"/>
        </w:rPr>
        <w:t>, по которым зачастую выносились, как правило, смертные приговоры,</w:t>
      </w:r>
      <w:r w:rsidR="0057263D" w:rsidRPr="007570EA">
        <w:rPr>
          <w:rFonts w:ascii="Times New Roman" w:hAnsi="Times New Roman"/>
          <w:lang w:val="ru-RU"/>
        </w:rPr>
        <w:t xml:space="preserve"> </w:t>
      </w:r>
      <w:r w:rsidR="00B67663">
        <w:rPr>
          <w:rFonts w:ascii="Times New Roman" w:hAnsi="Times New Roman"/>
          <w:lang w:val="ru-RU"/>
        </w:rPr>
        <w:t>по проекту А.А. Безбородко должны рассматрива</w:t>
      </w:r>
      <w:r w:rsidR="0057263D" w:rsidRPr="007570EA">
        <w:rPr>
          <w:rFonts w:ascii="Times New Roman" w:hAnsi="Times New Roman"/>
          <w:lang w:val="ru-RU"/>
        </w:rPr>
        <w:t>т</w:t>
      </w:r>
      <w:r w:rsidR="00B67663">
        <w:rPr>
          <w:rFonts w:ascii="Times New Roman" w:hAnsi="Times New Roman"/>
          <w:lang w:val="ru-RU"/>
        </w:rPr>
        <w:t>ь</w:t>
      </w:r>
      <w:r w:rsidR="0057263D" w:rsidRPr="007570EA">
        <w:rPr>
          <w:rFonts w:ascii="Times New Roman" w:hAnsi="Times New Roman"/>
          <w:lang w:val="ru-RU"/>
        </w:rPr>
        <w:t xml:space="preserve">ся в особом порядке, что в какой-то мере должно </w:t>
      </w:r>
      <w:r w:rsidR="00E46477">
        <w:rPr>
          <w:rFonts w:ascii="Times New Roman" w:hAnsi="Times New Roman"/>
          <w:lang w:val="ru-RU"/>
        </w:rPr>
        <w:t xml:space="preserve">было </w:t>
      </w:r>
      <w:r w:rsidR="0057263D" w:rsidRPr="007570EA">
        <w:rPr>
          <w:rFonts w:ascii="Times New Roman" w:hAnsi="Times New Roman"/>
          <w:lang w:val="ru-RU"/>
        </w:rPr>
        <w:t xml:space="preserve">способствовать законности вынесенному приговору. </w:t>
      </w:r>
      <w:r w:rsidR="00B67663">
        <w:rPr>
          <w:rFonts w:ascii="Times New Roman" w:hAnsi="Times New Roman"/>
          <w:lang w:val="ru-RU"/>
        </w:rPr>
        <w:t>Проект предусматривал, что т</w:t>
      </w:r>
      <w:r w:rsidR="0057263D" w:rsidRPr="007570EA">
        <w:rPr>
          <w:rFonts w:ascii="Times New Roman" w:hAnsi="Times New Roman"/>
          <w:lang w:val="ru-RU"/>
        </w:rPr>
        <w:t>акие дел</w:t>
      </w:r>
      <w:r w:rsidR="00B67663">
        <w:rPr>
          <w:rFonts w:ascii="Times New Roman" w:hAnsi="Times New Roman"/>
          <w:lang w:val="ru-RU"/>
        </w:rPr>
        <w:t xml:space="preserve">а, </w:t>
      </w:r>
      <w:r w:rsidR="0057263D" w:rsidRPr="007570EA">
        <w:rPr>
          <w:rFonts w:ascii="Times New Roman" w:hAnsi="Times New Roman"/>
          <w:lang w:val="ru-RU"/>
        </w:rPr>
        <w:t xml:space="preserve">сначала рассматриваются Высшим Совестным Судом, а </w:t>
      </w:r>
      <w:r w:rsidR="0057263D" w:rsidRPr="007570EA">
        <w:rPr>
          <w:rFonts w:ascii="Times New Roman" w:hAnsi="Times New Roman"/>
          <w:lang w:val="ru-RU"/>
        </w:rPr>
        <w:lastRenderedPageBreak/>
        <w:t>затем «общим судом Сената, Синода, президентов Коллегий и первых трех классов особ»</w:t>
      </w:r>
      <w:r w:rsidR="0057263D" w:rsidRPr="007570EA">
        <w:rPr>
          <w:rStyle w:val="af5"/>
          <w:rFonts w:ascii="Times New Roman" w:hAnsi="Times New Roman"/>
          <w:lang w:val="ru-RU"/>
        </w:rPr>
        <w:footnoteReference w:id="25"/>
      </w:r>
      <w:r w:rsidR="0057263D" w:rsidRPr="007570EA">
        <w:rPr>
          <w:rFonts w:ascii="Times New Roman" w:hAnsi="Times New Roman"/>
          <w:lang w:val="ru-RU"/>
        </w:rPr>
        <w:t>.</w:t>
      </w:r>
      <w:r w:rsidR="00B67663">
        <w:rPr>
          <w:rFonts w:ascii="Times New Roman" w:hAnsi="Times New Roman"/>
          <w:lang w:val="ru-RU"/>
        </w:rPr>
        <w:t xml:space="preserve"> </w:t>
      </w:r>
    </w:p>
    <w:p w:rsidR="0070462E" w:rsidRDefault="00EB5AF5" w:rsidP="003B17B4">
      <w:pPr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 то были только проекты реформ, которые хотя и формировали общественное мнение, но все же их положения мало претворялись в жизнь. Тем не менее, право на жизнь получило закрепление и в законодательстве. Правда, оно не распространялось на все сословия и социальные группы. Жалованные грамоты дворянству и городам 1785 г.</w:t>
      </w:r>
      <w:r w:rsidR="006B583E">
        <w:rPr>
          <w:rStyle w:val="af5"/>
          <w:rFonts w:ascii="Times New Roman" w:hAnsi="Times New Roman"/>
          <w:lang w:val="ru-RU"/>
        </w:rPr>
        <w:footnoteReference w:id="26"/>
      </w:r>
      <w:r>
        <w:rPr>
          <w:rFonts w:ascii="Times New Roman" w:hAnsi="Times New Roman"/>
          <w:lang w:val="ru-RU"/>
        </w:rPr>
        <w:t xml:space="preserve"> даруют это право дворянам и мещанам</w:t>
      </w:r>
      <w:r w:rsidR="00041E2D">
        <w:rPr>
          <w:rStyle w:val="af5"/>
          <w:rFonts w:ascii="Times New Roman" w:hAnsi="Times New Roman"/>
          <w:lang w:val="ru-RU"/>
        </w:rPr>
        <w:footnoteReference w:id="27"/>
      </w:r>
      <w:r>
        <w:rPr>
          <w:rFonts w:ascii="Times New Roman" w:hAnsi="Times New Roman"/>
          <w:lang w:val="ru-RU"/>
        </w:rPr>
        <w:t xml:space="preserve">. </w:t>
      </w:r>
      <w:r w:rsidR="006B583E">
        <w:rPr>
          <w:rFonts w:ascii="Times New Roman" w:hAnsi="Times New Roman"/>
          <w:lang w:val="ru-RU"/>
        </w:rPr>
        <w:t>Содержание это</w:t>
      </w:r>
      <w:r w:rsidR="00834A18">
        <w:rPr>
          <w:rFonts w:ascii="Times New Roman" w:hAnsi="Times New Roman"/>
          <w:lang w:val="ru-RU"/>
        </w:rPr>
        <w:t>го</w:t>
      </w:r>
      <w:r w:rsidR="006B583E">
        <w:rPr>
          <w:rFonts w:ascii="Times New Roman" w:hAnsi="Times New Roman"/>
          <w:lang w:val="ru-RU"/>
        </w:rPr>
        <w:t xml:space="preserve"> права заключалось в том, что «без суда да не лишится … жизни»</w:t>
      </w:r>
      <w:r w:rsidR="00966B68">
        <w:rPr>
          <w:rStyle w:val="af5"/>
          <w:rFonts w:ascii="Times New Roman" w:hAnsi="Times New Roman"/>
          <w:lang w:val="ru-RU"/>
        </w:rPr>
        <w:footnoteReference w:id="28"/>
      </w:r>
      <w:r w:rsidR="007B4C6D">
        <w:rPr>
          <w:rFonts w:ascii="Times New Roman" w:hAnsi="Times New Roman"/>
          <w:lang w:val="ru-RU"/>
        </w:rPr>
        <w:t>(ст. 10 Жалованной грамоты дворянам и ст. 84 Жалованной грамоты городам)</w:t>
      </w:r>
      <w:r w:rsidR="00966B68">
        <w:rPr>
          <w:rFonts w:ascii="Times New Roman" w:hAnsi="Times New Roman"/>
          <w:lang w:val="ru-RU"/>
        </w:rPr>
        <w:t>.</w:t>
      </w:r>
      <w:r w:rsidR="00CE4EBB">
        <w:rPr>
          <w:rFonts w:ascii="Times New Roman" w:hAnsi="Times New Roman"/>
          <w:lang w:val="ru-RU"/>
        </w:rPr>
        <w:t xml:space="preserve"> К тому же дворянам предоставлялась дополнительная гарантия права на жизнь. </w:t>
      </w:r>
      <w:r w:rsidR="00E23D56">
        <w:rPr>
          <w:rFonts w:ascii="Times New Roman" w:hAnsi="Times New Roman"/>
          <w:lang w:val="ru-RU"/>
        </w:rPr>
        <w:t>В том случае, если за совершенное преступление закон в качестве меры наказания предусматривал смертную казнь, у</w:t>
      </w:r>
      <w:r w:rsidR="00E46477">
        <w:rPr>
          <w:rFonts w:ascii="Times New Roman" w:hAnsi="Times New Roman"/>
          <w:lang w:val="ru-RU"/>
        </w:rPr>
        <w:t xml:space="preserve">головное дело </w:t>
      </w:r>
      <w:r w:rsidR="00CE4EBB" w:rsidRPr="00CE4EBB">
        <w:rPr>
          <w:rFonts w:ascii="Times New Roman" w:hAnsi="Times New Roman"/>
          <w:lang w:val="ru-RU"/>
        </w:rPr>
        <w:t>любого дворянина</w:t>
      </w:r>
      <w:r w:rsidR="00E23D56">
        <w:rPr>
          <w:rFonts w:ascii="Times New Roman" w:hAnsi="Times New Roman"/>
          <w:lang w:val="ru-RU"/>
        </w:rPr>
        <w:t xml:space="preserve"> </w:t>
      </w:r>
      <w:r w:rsidR="00CE4EBB" w:rsidRPr="00CE4EBB">
        <w:rPr>
          <w:rFonts w:ascii="Times New Roman" w:hAnsi="Times New Roman"/>
          <w:lang w:val="ru-RU"/>
        </w:rPr>
        <w:t>подлежал</w:t>
      </w:r>
      <w:r w:rsidR="00E46477">
        <w:rPr>
          <w:rFonts w:ascii="Times New Roman" w:hAnsi="Times New Roman"/>
          <w:lang w:val="ru-RU"/>
        </w:rPr>
        <w:t>о</w:t>
      </w:r>
      <w:r w:rsidR="00CE4EBB" w:rsidRPr="00CE4EBB">
        <w:rPr>
          <w:rFonts w:ascii="Times New Roman" w:hAnsi="Times New Roman"/>
          <w:lang w:val="ru-RU"/>
        </w:rPr>
        <w:t xml:space="preserve"> рассмотрению </w:t>
      </w:r>
      <w:r w:rsidR="00CE4EBB">
        <w:rPr>
          <w:rFonts w:ascii="Times New Roman" w:hAnsi="Times New Roman"/>
          <w:lang w:val="ru-RU"/>
        </w:rPr>
        <w:t xml:space="preserve">в Сенате, а </w:t>
      </w:r>
      <w:r w:rsidR="00E23D56">
        <w:rPr>
          <w:rFonts w:ascii="Times New Roman" w:hAnsi="Times New Roman"/>
          <w:lang w:val="ru-RU"/>
        </w:rPr>
        <w:t xml:space="preserve">обвинительный </w:t>
      </w:r>
      <w:r w:rsidR="00CE4EBB" w:rsidRPr="00CE4EBB">
        <w:rPr>
          <w:rFonts w:ascii="Times New Roman" w:hAnsi="Times New Roman"/>
          <w:lang w:val="ru-RU"/>
        </w:rPr>
        <w:t>пр</w:t>
      </w:r>
      <w:r w:rsidR="00E23D56">
        <w:rPr>
          <w:rFonts w:ascii="Times New Roman" w:hAnsi="Times New Roman"/>
          <w:lang w:val="ru-RU"/>
        </w:rPr>
        <w:t xml:space="preserve">иговор </w:t>
      </w:r>
      <w:r w:rsidR="00CE4EBB" w:rsidRPr="00CE4EBB">
        <w:rPr>
          <w:rFonts w:ascii="Times New Roman" w:hAnsi="Times New Roman"/>
          <w:lang w:val="ru-RU"/>
        </w:rPr>
        <w:t>вступал в законную силу только по</w:t>
      </w:r>
      <w:r w:rsidR="00CE4EBB">
        <w:rPr>
          <w:rFonts w:ascii="Times New Roman" w:hAnsi="Times New Roman"/>
          <w:lang w:val="ru-RU"/>
        </w:rPr>
        <w:t>сле его утверждения императором</w:t>
      </w:r>
      <w:r w:rsidR="00CE4EBB" w:rsidRPr="00CE4EBB">
        <w:rPr>
          <w:rFonts w:ascii="Times New Roman" w:hAnsi="Times New Roman"/>
          <w:lang w:val="ru-RU"/>
        </w:rPr>
        <w:t>.</w:t>
      </w:r>
    </w:p>
    <w:p w:rsidR="0070462E" w:rsidRDefault="00D55135" w:rsidP="003B17B4">
      <w:pPr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Таким образом, в</w:t>
      </w:r>
      <w:r w:rsidR="00E46477">
        <w:rPr>
          <w:rFonts w:ascii="Times New Roman" w:hAnsi="Times New Roman"/>
          <w:lang w:val="ru-RU"/>
        </w:rPr>
        <w:t>о многих</w:t>
      </w:r>
      <w:r>
        <w:rPr>
          <w:rFonts w:ascii="Times New Roman" w:hAnsi="Times New Roman"/>
          <w:lang w:val="ru-RU"/>
        </w:rPr>
        <w:t xml:space="preserve"> </w:t>
      </w:r>
      <w:r w:rsidR="00BA42E4">
        <w:rPr>
          <w:rFonts w:ascii="Times New Roman" w:hAnsi="Times New Roman"/>
          <w:lang w:val="ru-RU"/>
        </w:rPr>
        <w:t>рос</w:t>
      </w:r>
      <w:r>
        <w:rPr>
          <w:rFonts w:ascii="Times New Roman" w:hAnsi="Times New Roman"/>
          <w:lang w:val="ru-RU"/>
        </w:rPr>
        <w:t>сийских конституционных проектах</w:t>
      </w:r>
      <w:r w:rsidR="00BA42E4">
        <w:rPr>
          <w:rFonts w:ascii="Times New Roman" w:hAnsi="Times New Roman"/>
          <w:lang w:val="ru-RU"/>
        </w:rPr>
        <w:t xml:space="preserve"> </w:t>
      </w:r>
      <w:r w:rsidR="00BA42E4">
        <w:rPr>
          <w:rFonts w:ascii="Times New Roman" w:hAnsi="Times New Roman"/>
        </w:rPr>
        <w:t>XVIII</w:t>
      </w:r>
      <w:r w:rsidR="00BA42E4" w:rsidRPr="00BA42E4">
        <w:rPr>
          <w:rFonts w:ascii="Times New Roman" w:hAnsi="Times New Roman"/>
          <w:lang w:val="ru-RU"/>
        </w:rPr>
        <w:t xml:space="preserve"> </w:t>
      </w:r>
      <w:proofErr w:type="gramStart"/>
      <w:r w:rsidR="00BA42E4">
        <w:rPr>
          <w:rFonts w:ascii="Times New Roman" w:hAnsi="Times New Roman"/>
          <w:lang w:val="ru-RU"/>
        </w:rPr>
        <w:t>в</w:t>
      </w:r>
      <w:proofErr w:type="gramEnd"/>
      <w:r w:rsidR="00BA42E4">
        <w:rPr>
          <w:rFonts w:ascii="Times New Roman" w:hAnsi="Times New Roman"/>
          <w:lang w:val="ru-RU"/>
        </w:rPr>
        <w:t>.</w:t>
      </w:r>
      <w:r w:rsidR="00E46477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 xml:space="preserve">пусть и не </w:t>
      </w:r>
      <w:proofErr w:type="gramStart"/>
      <w:r>
        <w:rPr>
          <w:rFonts w:ascii="Times New Roman" w:hAnsi="Times New Roman"/>
          <w:lang w:val="ru-RU"/>
        </w:rPr>
        <w:t>во</w:t>
      </w:r>
      <w:proofErr w:type="gramEnd"/>
      <w:r>
        <w:rPr>
          <w:rFonts w:ascii="Times New Roman" w:hAnsi="Times New Roman"/>
          <w:lang w:val="ru-RU"/>
        </w:rPr>
        <w:t xml:space="preserve"> всех</w:t>
      </w:r>
      <w:r>
        <w:rPr>
          <w:rStyle w:val="af5"/>
          <w:rFonts w:ascii="Times New Roman" w:hAnsi="Times New Roman"/>
          <w:lang w:val="ru-RU"/>
        </w:rPr>
        <w:footnoteReference w:id="29"/>
      </w:r>
      <w:r w:rsidR="00E46477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закрепляется </w:t>
      </w:r>
      <w:r w:rsidR="00BA42E4">
        <w:rPr>
          <w:rFonts w:ascii="Times New Roman" w:hAnsi="Times New Roman"/>
          <w:lang w:val="ru-RU"/>
        </w:rPr>
        <w:t xml:space="preserve">право человека на жизнь, которое превращается в право всесословное. В первую </w:t>
      </w:r>
      <w:r w:rsidR="000B24B6">
        <w:rPr>
          <w:rFonts w:ascii="Times New Roman" w:hAnsi="Times New Roman"/>
          <w:lang w:val="ru-RU"/>
        </w:rPr>
        <w:t>очередь</w:t>
      </w:r>
      <w:r w:rsidR="00834A18">
        <w:rPr>
          <w:rFonts w:ascii="Times New Roman" w:hAnsi="Times New Roman"/>
          <w:lang w:val="ru-RU"/>
        </w:rPr>
        <w:t>,</w:t>
      </w:r>
      <w:r w:rsidR="000B24B6">
        <w:rPr>
          <w:rFonts w:ascii="Times New Roman" w:hAnsi="Times New Roman"/>
          <w:lang w:val="ru-RU"/>
        </w:rPr>
        <w:t xml:space="preserve"> в проектах содержался запрет произвольного лишения человека </w:t>
      </w:r>
      <w:proofErr w:type="gramStart"/>
      <w:r w:rsidR="000B24B6">
        <w:rPr>
          <w:rFonts w:ascii="Times New Roman" w:hAnsi="Times New Roman"/>
          <w:lang w:val="ru-RU"/>
        </w:rPr>
        <w:t>жизни</w:t>
      </w:r>
      <w:proofErr w:type="gramEnd"/>
      <w:r w:rsidR="000B24B6">
        <w:rPr>
          <w:rFonts w:ascii="Times New Roman" w:hAnsi="Times New Roman"/>
          <w:lang w:val="ru-RU"/>
        </w:rPr>
        <w:t xml:space="preserve"> как со стороны государства, так и со стороны </w:t>
      </w:r>
      <w:r w:rsidR="00C27A6C">
        <w:rPr>
          <w:rFonts w:ascii="Times New Roman" w:hAnsi="Times New Roman"/>
          <w:lang w:val="ru-RU"/>
        </w:rPr>
        <w:t>отдельных индивидов</w:t>
      </w:r>
      <w:r w:rsidR="000B24B6">
        <w:rPr>
          <w:rFonts w:ascii="Times New Roman" w:hAnsi="Times New Roman"/>
          <w:lang w:val="ru-RU"/>
        </w:rPr>
        <w:t xml:space="preserve">. </w:t>
      </w:r>
      <w:r w:rsidR="00C27A6C">
        <w:rPr>
          <w:rFonts w:ascii="Times New Roman" w:hAnsi="Times New Roman"/>
          <w:lang w:val="ru-RU"/>
        </w:rPr>
        <w:t xml:space="preserve">Государству запрещалось внесудебное вынесение приговоров к смертной казни, оно же было обязано защищать жизнь каждого члена социума. Авторы конституционных проектов усматривали необходимость в </w:t>
      </w:r>
      <w:proofErr w:type="spellStart"/>
      <w:r w:rsidR="00C27A6C">
        <w:rPr>
          <w:rFonts w:ascii="Times New Roman" w:hAnsi="Times New Roman"/>
          <w:lang w:val="ru-RU"/>
        </w:rPr>
        <w:t>гуманизации</w:t>
      </w:r>
      <w:proofErr w:type="spellEnd"/>
      <w:r w:rsidR="00C27A6C">
        <w:rPr>
          <w:rFonts w:ascii="Times New Roman" w:hAnsi="Times New Roman"/>
          <w:lang w:val="ru-RU"/>
        </w:rPr>
        <w:t xml:space="preserve"> уголовного законодательства, </w:t>
      </w:r>
      <w:r w:rsidR="008006C7">
        <w:rPr>
          <w:rFonts w:ascii="Times New Roman" w:hAnsi="Times New Roman"/>
          <w:lang w:val="ru-RU"/>
        </w:rPr>
        <w:t>усилении законности и справедливости в приговорах судов, легальном закреплении</w:t>
      </w:r>
      <w:r w:rsidR="00C27A6C">
        <w:rPr>
          <w:rFonts w:ascii="Times New Roman" w:hAnsi="Times New Roman"/>
          <w:lang w:val="ru-RU"/>
        </w:rPr>
        <w:t xml:space="preserve"> ограниченного круга преступлений (как правило, преступлений против жизни), за </w:t>
      </w:r>
      <w:r w:rsidR="008006C7">
        <w:rPr>
          <w:rFonts w:ascii="Times New Roman" w:hAnsi="Times New Roman"/>
          <w:lang w:val="ru-RU"/>
        </w:rPr>
        <w:t xml:space="preserve">совершение которых устанавливалась бы мера наказания в виде смертной казни. </w:t>
      </w:r>
    </w:p>
    <w:p w:rsidR="00B85A5D" w:rsidRPr="00B85A5D" w:rsidRDefault="00B85A5D" w:rsidP="003B17B4">
      <w:pPr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Дальнейшее развитие право на жизнь в российском конституционализме получило в первой четверти </w:t>
      </w:r>
      <w:r>
        <w:rPr>
          <w:rFonts w:ascii="Times New Roman" w:hAnsi="Times New Roman"/>
        </w:rPr>
        <w:t>XIX</w:t>
      </w:r>
      <w:r w:rsidRPr="00B85A5D"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 xml:space="preserve">. и </w:t>
      </w:r>
      <w:proofErr w:type="gramStart"/>
      <w:r>
        <w:rPr>
          <w:rFonts w:ascii="Times New Roman" w:hAnsi="Times New Roman"/>
          <w:lang w:val="ru-RU"/>
        </w:rPr>
        <w:t>во</w:t>
      </w:r>
      <w:proofErr w:type="gramEnd"/>
      <w:r>
        <w:rPr>
          <w:rFonts w:ascii="Times New Roman" w:hAnsi="Times New Roman"/>
          <w:lang w:val="ru-RU"/>
        </w:rPr>
        <w:t xml:space="preserve"> второй половине </w:t>
      </w:r>
      <w:r>
        <w:rPr>
          <w:rFonts w:ascii="Times New Roman" w:hAnsi="Times New Roman"/>
        </w:rPr>
        <w:t>XIX</w:t>
      </w:r>
      <w:r w:rsidRPr="00B85A5D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 xml:space="preserve">начале </w:t>
      </w:r>
      <w:r>
        <w:rPr>
          <w:rFonts w:ascii="Times New Roman" w:hAnsi="Times New Roman"/>
        </w:rPr>
        <w:t>XX</w:t>
      </w:r>
      <w:r w:rsidRPr="00B85A5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вв.</w:t>
      </w:r>
    </w:p>
    <w:p w:rsidR="00E23D56" w:rsidRPr="00E23D56" w:rsidRDefault="00B85A5D" w:rsidP="00E23D56">
      <w:pPr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E06CB6" w:rsidRPr="007570EA">
        <w:rPr>
          <w:rFonts w:ascii="Times New Roman" w:hAnsi="Times New Roman"/>
          <w:lang w:val="ru-RU"/>
        </w:rPr>
        <w:t xml:space="preserve">первые </w:t>
      </w:r>
      <w:r>
        <w:rPr>
          <w:rFonts w:ascii="Times New Roman" w:hAnsi="Times New Roman"/>
          <w:lang w:val="ru-RU"/>
        </w:rPr>
        <w:t xml:space="preserve">же </w:t>
      </w:r>
      <w:r w:rsidR="00E06CB6" w:rsidRPr="007570EA">
        <w:rPr>
          <w:rFonts w:ascii="Times New Roman" w:hAnsi="Times New Roman"/>
          <w:lang w:val="ru-RU"/>
        </w:rPr>
        <w:t xml:space="preserve">на уровне Основного закона </w:t>
      </w:r>
      <w:r w:rsidR="00E06CB6">
        <w:rPr>
          <w:rFonts w:ascii="Times New Roman" w:hAnsi="Times New Roman"/>
          <w:lang w:val="ru-RU"/>
        </w:rPr>
        <w:t xml:space="preserve">Российского </w:t>
      </w:r>
      <w:r>
        <w:rPr>
          <w:rFonts w:ascii="Times New Roman" w:hAnsi="Times New Roman"/>
          <w:lang w:val="ru-RU"/>
        </w:rPr>
        <w:t xml:space="preserve">государства </w:t>
      </w:r>
      <w:r w:rsidR="00E06CB6" w:rsidRPr="007570EA">
        <w:rPr>
          <w:rFonts w:ascii="Times New Roman" w:hAnsi="Times New Roman"/>
          <w:lang w:val="ru-RU"/>
        </w:rPr>
        <w:t>право человека на жизнь</w:t>
      </w:r>
      <w:r>
        <w:rPr>
          <w:rFonts w:ascii="Times New Roman" w:hAnsi="Times New Roman"/>
          <w:lang w:val="ru-RU"/>
        </w:rPr>
        <w:t xml:space="preserve"> закрепила </w:t>
      </w:r>
      <w:r w:rsidRPr="007570EA">
        <w:rPr>
          <w:rFonts w:ascii="Times New Roman" w:hAnsi="Times New Roman"/>
          <w:lang w:val="ru-RU"/>
        </w:rPr>
        <w:t>Конституция Российской Федерации 1993 года</w:t>
      </w:r>
      <w:r w:rsidRPr="007570EA">
        <w:rPr>
          <w:rStyle w:val="af5"/>
          <w:rFonts w:ascii="Times New Roman" w:hAnsi="Times New Roman"/>
          <w:lang w:val="ru-RU"/>
        </w:rPr>
        <w:footnoteReference w:id="30"/>
      </w:r>
      <w:r w:rsidR="00E06CB6" w:rsidRPr="007570EA">
        <w:rPr>
          <w:rFonts w:ascii="Times New Roman" w:hAnsi="Times New Roman"/>
          <w:lang w:val="ru-RU"/>
        </w:rPr>
        <w:t xml:space="preserve">. Статья 20 Конституции РФ гласит, что «каждый имеет право на жизнь». Стоит отметить, что названное право в структуре Конституции РФ находится на первом месте среди всех других прав и свобод человека и гражданина, закрепленных в этом документе. Право на жизнь, в соответствии с </w:t>
      </w:r>
      <w:proofErr w:type="gramStart"/>
      <w:r w:rsidR="00E06CB6" w:rsidRPr="007570EA">
        <w:rPr>
          <w:rFonts w:ascii="Times New Roman" w:hAnsi="Times New Roman"/>
          <w:lang w:val="ru-RU"/>
        </w:rPr>
        <w:t>ч</w:t>
      </w:r>
      <w:proofErr w:type="gramEnd"/>
      <w:r w:rsidR="00E06CB6" w:rsidRPr="007570EA">
        <w:rPr>
          <w:rFonts w:ascii="Times New Roman" w:hAnsi="Times New Roman"/>
          <w:lang w:val="ru-RU"/>
        </w:rPr>
        <w:t>. 3 ст. 56 Конституции РФ, не подлежит ограничению, в том числе на территории, где в установленном Конституцией РФ и федеральными конституционными законами порядке введено чрезвычайное или военное положение.</w:t>
      </w:r>
    </w:p>
    <w:sectPr w:rsidR="00E23D56" w:rsidRPr="00E23D56" w:rsidSect="0039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95" w:rsidRDefault="00976495" w:rsidP="0057263D">
      <w:r>
        <w:separator/>
      </w:r>
    </w:p>
  </w:endnote>
  <w:endnote w:type="continuationSeparator" w:id="0">
    <w:p w:rsidR="00976495" w:rsidRDefault="00976495" w:rsidP="0057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95" w:rsidRDefault="00976495" w:rsidP="0057263D">
      <w:r>
        <w:separator/>
      </w:r>
    </w:p>
  </w:footnote>
  <w:footnote w:type="continuationSeparator" w:id="0">
    <w:p w:rsidR="00976495" w:rsidRDefault="00976495" w:rsidP="0057263D">
      <w:r>
        <w:continuationSeparator/>
      </w:r>
    </w:p>
  </w:footnote>
  <w:footnote w:id="1">
    <w:p w:rsidR="009B0ECB" w:rsidRPr="00FA4E36" w:rsidRDefault="009B0ECB" w:rsidP="00814B08">
      <w:pPr>
        <w:pStyle w:val="af3"/>
        <w:jc w:val="both"/>
        <w:rPr>
          <w:lang w:val="ru-RU"/>
        </w:rPr>
      </w:pPr>
      <w:r>
        <w:rPr>
          <w:rStyle w:val="af5"/>
        </w:rPr>
        <w:footnoteRef/>
      </w:r>
      <w:r w:rsidRPr="00FA4E36">
        <w:rPr>
          <w:lang w:val="ru-RU"/>
        </w:rPr>
        <w:t xml:space="preserve"> </w:t>
      </w:r>
      <w:r>
        <w:rPr>
          <w:lang w:val="ru-RU"/>
        </w:rPr>
        <w:t xml:space="preserve">Локк </w:t>
      </w:r>
      <w:proofErr w:type="gramStart"/>
      <w:r>
        <w:rPr>
          <w:lang w:val="ru-RU"/>
        </w:rPr>
        <w:t>Дж</w:t>
      </w:r>
      <w:proofErr w:type="gramEnd"/>
      <w:r>
        <w:rPr>
          <w:lang w:val="ru-RU"/>
        </w:rPr>
        <w:t>. Сочинения. В 3 т. Т. 3 / Ред. А.Л. Субботин. М., 1988. С. 363.</w:t>
      </w:r>
    </w:p>
  </w:footnote>
  <w:footnote w:id="2">
    <w:p w:rsidR="005D5F2A" w:rsidRPr="005D5F2A" w:rsidRDefault="00733FC2" w:rsidP="00814B08">
      <w:pPr>
        <w:pStyle w:val="af3"/>
        <w:jc w:val="both"/>
        <w:rPr>
          <w:rFonts w:ascii="Times New Roman" w:hAnsi="Times New Roman"/>
          <w:lang w:val="ru-RU"/>
        </w:rPr>
      </w:pPr>
      <w:r>
        <w:rPr>
          <w:rStyle w:val="af5"/>
        </w:rPr>
        <w:footnoteRef/>
      </w:r>
      <w:r w:rsidRPr="00733FC2">
        <w:rPr>
          <w:lang w:val="ru-RU"/>
        </w:rPr>
        <w:t xml:space="preserve"> </w:t>
      </w:r>
      <w:r>
        <w:rPr>
          <w:lang w:val="ru-RU"/>
        </w:rPr>
        <w:t>Комментарий к Конвенции о защите прав человека и основных свобод и практике ее применения / Под общ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ед. В.А. Туманов</w:t>
      </w:r>
      <w:r w:rsidR="001B4D35">
        <w:rPr>
          <w:lang w:val="ru-RU"/>
        </w:rPr>
        <w:t xml:space="preserve">а, Л.М. </w:t>
      </w:r>
      <w:proofErr w:type="spellStart"/>
      <w:r w:rsidR="001B4D35">
        <w:rPr>
          <w:lang w:val="ru-RU"/>
        </w:rPr>
        <w:t>Энтина</w:t>
      </w:r>
      <w:proofErr w:type="spellEnd"/>
      <w:r w:rsidR="001B4D35">
        <w:rPr>
          <w:lang w:val="ru-RU"/>
        </w:rPr>
        <w:t>. М., 2002. С. 23</w:t>
      </w:r>
      <w:r w:rsidR="001B4D35">
        <w:rPr>
          <w:rFonts w:ascii="Times New Roman" w:hAnsi="Times New Roman"/>
          <w:lang w:val="ru-RU"/>
        </w:rPr>
        <w:t xml:space="preserve">. </w:t>
      </w:r>
      <w:r w:rsidR="001B4D35">
        <w:rPr>
          <w:rFonts w:ascii="Times New Roman" w:hAnsi="Times New Roman"/>
        </w:rPr>
        <w:t>URL</w:t>
      </w:r>
      <w:r w:rsidR="00C911D9" w:rsidRPr="001B4D35">
        <w:rPr>
          <w:rFonts w:ascii="Times New Roman" w:hAnsi="Times New Roman"/>
          <w:lang w:val="ru-RU"/>
        </w:rPr>
        <w:t xml:space="preserve">: </w:t>
      </w:r>
      <w:hyperlink r:id="rId1" w:history="1">
        <w:r w:rsidR="00C911D9" w:rsidRPr="00C911D9">
          <w:rPr>
            <w:rStyle w:val="af6"/>
            <w:color w:val="auto"/>
            <w:u w:val="none"/>
          </w:rPr>
          <w:t>http</w:t>
        </w:r>
        <w:r w:rsidR="00C911D9" w:rsidRPr="001B4D35">
          <w:rPr>
            <w:rStyle w:val="af6"/>
            <w:color w:val="auto"/>
            <w:u w:val="none"/>
            <w:lang w:val="ru-RU"/>
          </w:rPr>
          <w:t>://</w:t>
        </w:r>
        <w:r w:rsidR="00C911D9" w:rsidRPr="00C911D9">
          <w:rPr>
            <w:rStyle w:val="af6"/>
            <w:color w:val="auto"/>
            <w:u w:val="none"/>
          </w:rPr>
          <w:t>www</w:t>
        </w:r>
        <w:r w:rsidR="00C911D9" w:rsidRPr="001B4D35">
          <w:rPr>
            <w:rStyle w:val="af6"/>
            <w:color w:val="auto"/>
            <w:u w:val="none"/>
            <w:lang w:val="ru-RU"/>
          </w:rPr>
          <w:t>.</w:t>
        </w:r>
        <w:proofErr w:type="spellStart"/>
        <w:r w:rsidR="00C911D9" w:rsidRPr="00C911D9">
          <w:rPr>
            <w:rStyle w:val="af6"/>
            <w:color w:val="auto"/>
            <w:u w:val="none"/>
          </w:rPr>
          <w:t>echr</w:t>
        </w:r>
        <w:proofErr w:type="spellEnd"/>
        <w:r w:rsidR="00C911D9" w:rsidRPr="001B4D35">
          <w:rPr>
            <w:rStyle w:val="af6"/>
            <w:color w:val="auto"/>
            <w:u w:val="none"/>
            <w:lang w:val="ru-RU"/>
          </w:rPr>
          <w:t>.</w:t>
        </w:r>
        <w:proofErr w:type="spellStart"/>
        <w:r w:rsidR="00C911D9" w:rsidRPr="00C911D9">
          <w:rPr>
            <w:rStyle w:val="af6"/>
            <w:color w:val="auto"/>
            <w:u w:val="none"/>
          </w:rPr>
          <w:t>ru</w:t>
        </w:r>
        <w:proofErr w:type="spellEnd"/>
        <w:r w:rsidR="00C911D9" w:rsidRPr="001B4D35">
          <w:rPr>
            <w:rStyle w:val="af6"/>
            <w:color w:val="auto"/>
            <w:u w:val="none"/>
            <w:lang w:val="ru-RU"/>
          </w:rPr>
          <w:t>/</w:t>
        </w:r>
        <w:r w:rsidR="00C911D9" w:rsidRPr="00C911D9">
          <w:rPr>
            <w:rStyle w:val="af6"/>
            <w:color w:val="auto"/>
            <w:u w:val="none"/>
          </w:rPr>
          <w:t>documents</w:t>
        </w:r>
        <w:r w:rsidR="00C911D9" w:rsidRPr="001B4D35">
          <w:rPr>
            <w:rStyle w:val="af6"/>
            <w:color w:val="auto"/>
            <w:u w:val="none"/>
            <w:lang w:val="ru-RU"/>
          </w:rPr>
          <w:t>/</w:t>
        </w:r>
        <w:r w:rsidR="00C911D9" w:rsidRPr="00C911D9">
          <w:rPr>
            <w:rStyle w:val="af6"/>
            <w:color w:val="auto"/>
            <w:u w:val="none"/>
          </w:rPr>
          <w:t>manuals</w:t>
        </w:r>
        <w:r w:rsidR="00C911D9" w:rsidRPr="001B4D35">
          <w:rPr>
            <w:rStyle w:val="af6"/>
            <w:color w:val="auto"/>
            <w:u w:val="none"/>
            <w:lang w:val="ru-RU"/>
          </w:rPr>
          <w:t>/</w:t>
        </w:r>
        <w:r w:rsidR="00C911D9" w:rsidRPr="00C911D9">
          <w:rPr>
            <w:rStyle w:val="af6"/>
            <w:color w:val="auto"/>
            <w:u w:val="none"/>
          </w:rPr>
          <w:t>Norma</w:t>
        </w:r>
        <w:r w:rsidR="00C911D9" w:rsidRPr="001B4D35">
          <w:rPr>
            <w:rStyle w:val="af6"/>
            <w:color w:val="auto"/>
            <w:u w:val="none"/>
            <w:lang w:val="ru-RU"/>
          </w:rPr>
          <w:t>01/</w:t>
        </w:r>
        <w:r w:rsidR="00C911D9" w:rsidRPr="00C911D9">
          <w:rPr>
            <w:rStyle w:val="af6"/>
            <w:color w:val="auto"/>
            <w:u w:val="none"/>
          </w:rPr>
          <w:t>Norma</w:t>
        </w:r>
        <w:r w:rsidR="00C911D9" w:rsidRPr="001B4D35">
          <w:rPr>
            <w:rStyle w:val="af6"/>
            <w:color w:val="auto"/>
            <w:u w:val="none"/>
            <w:lang w:val="ru-RU"/>
          </w:rPr>
          <w:t>_01.</w:t>
        </w:r>
        <w:proofErr w:type="spellStart"/>
        <w:r w:rsidR="00C911D9" w:rsidRPr="00C911D9">
          <w:rPr>
            <w:rStyle w:val="af6"/>
            <w:color w:val="auto"/>
            <w:u w:val="none"/>
          </w:rPr>
          <w:t>pdf</w:t>
        </w:r>
        <w:proofErr w:type="spellEnd"/>
      </w:hyperlink>
      <w:r w:rsidR="001B4D35" w:rsidRPr="001B4D35">
        <w:rPr>
          <w:lang w:val="ru-RU"/>
        </w:rPr>
        <w:t xml:space="preserve"> (</w:t>
      </w:r>
      <w:r w:rsidR="001B4D35">
        <w:rPr>
          <w:lang w:val="ru-RU"/>
        </w:rPr>
        <w:t>дата обращения 05.12.2013</w:t>
      </w:r>
      <w:r w:rsidR="001B4D35" w:rsidRPr="001B4D35">
        <w:rPr>
          <w:lang w:val="ru-RU"/>
        </w:rPr>
        <w:t>)</w:t>
      </w:r>
      <w:r w:rsidR="00C911D9" w:rsidRPr="001B4D35">
        <w:rPr>
          <w:rFonts w:ascii="Times New Roman" w:hAnsi="Times New Roman"/>
          <w:lang w:val="ru-RU"/>
        </w:rPr>
        <w:t>.</w:t>
      </w:r>
    </w:p>
  </w:footnote>
  <w:footnote w:id="3">
    <w:p w:rsidR="005D5F2A" w:rsidRPr="00C95320" w:rsidRDefault="009B0ECB" w:rsidP="00814B08">
      <w:pPr>
        <w:pStyle w:val="af3"/>
        <w:contextualSpacing/>
        <w:jc w:val="both"/>
        <w:rPr>
          <w:rFonts w:ascii="Times New Roman" w:hAnsi="Times New Roman"/>
          <w:lang w:val="ru-RU"/>
        </w:rPr>
      </w:pPr>
      <w:r w:rsidRPr="006C2C57"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В науке не выработан единый подход</w:t>
      </w:r>
      <w:r w:rsidRPr="006C2C57">
        <w:rPr>
          <w:rFonts w:ascii="Times New Roman" w:hAnsi="Times New Roman"/>
          <w:lang w:val="ru-RU"/>
        </w:rPr>
        <w:t xml:space="preserve"> к пониманию термина «конституционализм» (Об этом см. подробнее:</w:t>
      </w:r>
      <w:proofErr w:type="gramEnd"/>
      <w:r w:rsidRPr="006C2C57">
        <w:rPr>
          <w:rFonts w:ascii="Times New Roman" w:hAnsi="Times New Roman"/>
          <w:lang w:val="ru-RU"/>
        </w:rPr>
        <w:t xml:space="preserve"> Кутафин О.Е. Российский конституционализм. М., 2008 [Электронный ресурс] // КонсультантПлюс (§ 1 гл. 1). Наиболее удачное, по нашему мнению, определение термина «конституционализм» дано Н.А. Богдановой: </w:t>
      </w:r>
      <w:proofErr w:type="gramStart"/>
      <w:r w:rsidRPr="006C2C57">
        <w:rPr>
          <w:rFonts w:ascii="Times New Roman" w:hAnsi="Times New Roman"/>
          <w:lang w:val="ru-RU"/>
        </w:rPr>
        <w:t>«Конституционализм – это система идей и взглядов, в которых воплощены представления о конституционном государстве, их конституционное оформление, а также политико-правовая практика реализации таких идей и закрепляющих их норм» (См.: Богданова Н.А. Категория «конституционализм» в науке конституционного права // Российский конституционализм: проблемы и решения (Материалы международной конференции).</w:t>
      </w:r>
      <w:proofErr w:type="gramEnd"/>
      <w:r w:rsidRPr="006C2C57">
        <w:rPr>
          <w:rFonts w:ascii="Times New Roman" w:hAnsi="Times New Roman"/>
          <w:lang w:val="ru-RU"/>
        </w:rPr>
        <w:t xml:space="preserve"> М., 1999. </w:t>
      </w:r>
      <w:proofErr w:type="gramStart"/>
      <w:r w:rsidRPr="006C2C57">
        <w:rPr>
          <w:rFonts w:ascii="Times New Roman" w:hAnsi="Times New Roman"/>
          <w:lang w:val="ru-RU"/>
        </w:rPr>
        <w:t>С. 137.).</w:t>
      </w:r>
      <w:proofErr w:type="gramEnd"/>
      <w:r w:rsidRPr="006C2C57">
        <w:rPr>
          <w:rFonts w:ascii="Times New Roman" w:hAnsi="Times New Roman"/>
          <w:lang w:val="ru-RU"/>
        </w:rPr>
        <w:t xml:space="preserve"> </w:t>
      </w:r>
      <w:proofErr w:type="gramStart"/>
      <w:r w:rsidRPr="006C2C57">
        <w:rPr>
          <w:rFonts w:ascii="Times New Roman" w:hAnsi="Times New Roman"/>
          <w:lang w:val="ru-RU"/>
        </w:rPr>
        <w:t xml:space="preserve">По ее мнению, в </w:t>
      </w:r>
      <w:r w:rsidRPr="00C95320">
        <w:rPr>
          <w:rFonts w:ascii="Times New Roman" w:hAnsi="Times New Roman"/>
          <w:lang w:val="ru-RU"/>
        </w:rPr>
        <w:t>историческом аспекте конституционализм должен рассматриваться в связи с историческим развитием конституционно-правовой мысли и политических институтов (См.: Там же.</w:t>
      </w:r>
      <w:proofErr w:type="gramEnd"/>
      <w:r w:rsidRPr="00C95320">
        <w:rPr>
          <w:rFonts w:ascii="Times New Roman" w:hAnsi="Times New Roman"/>
          <w:lang w:val="ru-RU"/>
        </w:rPr>
        <w:t xml:space="preserve"> </w:t>
      </w:r>
      <w:proofErr w:type="gramStart"/>
      <w:r w:rsidRPr="00C95320">
        <w:rPr>
          <w:rFonts w:ascii="Times New Roman" w:hAnsi="Times New Roman"/>
          <w:lang w:val="ru-RU"/>
        </w:rPr>
        <w:t>С. 138).</w:t>
      </w:r>
      <w:proofErr w:type="gramEnd"/>
    </w:p>
  </w:footnote>
  <w:footnote w:id="4">
    <w:p w:rsidR="009B0ECB" w:rsidRPr="00C95320" w:rsidRDefault="009B0ECB" w:rsidP="004B1C07">
      <w:pPr>
        <w:tabs>
          <w:tab w:val="left" w:pos="1276"/>
        </w:tabs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C95320">
        <w:rPr>
          <w:rStyle w:val="af5"/>
          <w:sz w:val="20"/>
          <w:szCs w:val="20"/>
        </w:rPr>
        <w:footnoteRef/>
      </w:r>
      <w:r w:rsidRPr="00C95320">
        <w:rPr>
          <w:sz w:val="20"/>
          <w:szCs w:val="20"/>
          <w:lang w:val="ru-RU"/>
        </w:rPr>
        <w:t xml:space="preserve"> См., например: </w:t>
      </w:r>
      <w:r w:rsidRPr="00C95320">
        <w:rPr>
          <w:rFonts w:ascii="Times New Roman" w:hAnsi="Times New Roman"/>
          <w:sz w:val="20"/>
          <w:szCs w:val="20"/>
          <w:lang w:val="ru-RU"/>
        </w:rPr>
        <w:t>Грацианский П.С</w:t>
      </w:r>
      <w:r w:rsidRPr="00C95320">
        <w:rPr>
          <w:rFonts w:ascii="Times New Roman" w:eastAsia="Calibri" w:hAnsi="Times New Roman"/>
          <w:sz w:val="20"/>
          <w:szCs w:val="20"/>
          <w:lang w:val="ru-RU"/>
        </w:rPr>
        <w:t xml:space="preserve">. Конституционные идеи и проекты в России // История буржуазного конституционализма </w:t>
      </w:r>
      <w:r w:rsidRPr="00C95320">
        <w:rPr>
          <w:rFonts w:ascii="Times New Roman" w:eastAsia="Calibri" w:hAnsi="Times New Roman"/>
          <w:sz w:val="20"/>
          <w:szCs w:val="20"/>
        </w:rPr>
        <w:t>XVII</w:t>
      </w:r>
      <w:r w:rsidRPr="00C95320">
        <w:rPr>
          <w:rFonts w:ascii="Times New Roman" w:eastAsia="Calibri" w:hAnsi="Times New Roman"/>
          <w:sz w:val="20"/>
          <w:szCs w:val="20"/>
          <w:lang w:val="ru-RU"/>
        </w:rPr>
        <w:t>-</w:t>
      </w:r>
      <w:r w:rsidRPr="00C95320">
        <w:rPr>
          <w:rFonts w:ascii="Times New Roman" w:eastAsia="Calibri" w:hAnsi="Times New Roman"/>
          <w:sz w:val="20"/>
          <w:szCs w:val="20"/>
        </w:rPr>
        <w:t>XVIII</w:t>
      </w:r>
      <w:r w:rsidRPr="00C95320">
        <w:rPr>
          <w:rFonts w:ascii="Times New Roman" w:hAnsi="Times New Roman"/>
          <w:sz w:val="20"/>
          <w:szCs w:val="20"/>
          <w:lang w:val="ru-RU"/>
        </w:rPr>
        <w:t xml:space="preserve"> вв. / Отв. ред. В.С. </w:t>
      </w:r>
      <w:proofErr w:type="spellStart"/>
      <w:r w:rsidRPr="00C95320">
        <w:rPr>
          <w:rFonts w:ascii="Times New Roman" w:hAnsi="Times New Roman"/>
          <w:sz w:val="20"/>
          <w:szCs w:val="20"/>
          <w:lang w:val="ru-RU"/>
        </w:rPr>
        <w:t>Нерсесянц</w:t>
      </w:r>
      <w:proofErr w:type="spellEnd"/>
      <w:r w:rsidRPr="00C95320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eastAsia="Calibri" w:hAnsi="Times New Roman"/>
          <w:sz w:val="20"/>
          <w:szCs w:val="20"/>
          <w:lang w:val="ru-RU"/>
        </w:rPr>
        <w:t xml:space="preserve"> М., 1983. С. 239; </w:t>
      </w:r>
      <w:r w:rsidRPr="00C95320">
        <w:rPr>
          <w:rFonts w:ascii="Times New Roman" w:hAnsi="Times New Roman"/>
          <w:sz w:val="20"/>
          <w:szCs w:val="20"/>
          <w:lang w:val="ru-RU"/>
        </w:rPr>
        <w:t>Кутафин О.Е. Указ соч.</w:t>
      </w:r>
      <w:r w:rsidR="00A9271D">
        <w:rPr>
          <w:rFonts w:ascii="Times New Roman" w:hAnsi="Times New Roman"/>
          <w:sz w:val="20"/>
          <w:szCs w:val="20"/>
          <w:lang w:val="ru-RU"/>
        </w:rPr>
        <w:t xml:space="preserve"> С. </w:t>
      </w:r>
      <w:r>
        <w:rPr>
          <w:rFonts w:ascii="Times New Roman" w:hAnsi="Times New Roman"/>
          <w:sz w:val="20"/>
          <w:szCs w:val="20"/>
          <w:lang w:val="ru-RU"/>
        </w:rPr>
        <w:t>23</w:t>
      </w:r>
      <w:r w:rsidRPr="00C95320">
        <w:rPr>
          <w:rFonts w:ascii="Times New Roman" w:eastAsia="Calibri" w:hAnsi="Times New Roman"/>
          <w:sz w:val="20"/>
          <w:szCs w:val="20"/>
          <w:lang w:val="ru-RU"/>
        </w:rPr>
        <w:t xml:space="preserve">; </w:t>
      </w:r>
      <w:proofErr w:type="spellStart"/>
      <w:r w:rsidRPr="00C95320">
        <w:rPr>
          <w:rFonts w:ascii="Times New Roman" w:hAnsi="Times New Roman"/>
          <w:sz w:val="20"/>
          <w:szCs w:val="20"/>
          <w:lang w:val="ru-RU"/>
        </w:rPr>
        <w:t>Медушевский</w:t>
      </w:r>
      <w:proofErr w:type="spellEnd"/>
      <w:r w:rsidRPr="00C95320">
        <w:rPr>
          <w:rFonts w:ascii="Times New Roman" w:hAnsi="Times New Roman"/>
          <w:sz w:val="20"/>
          <w:szCs w:val="20"/>
          <w:lang w:val="ru-RU"/>
        </w:rPr>
        <w:t xml:space="preserve"> А.Н. </w:t>
      </w:r>
      <w:r w:rsidRPr="00C95320">
        <w:rPr>
          <w:rFonts w:ascii="Times New Roman" w:eastAsia="Calibri" w:hAnsi="Times New Roman"/>
          <w:sz w:val="20"/>
          <w:szCs w:val="20"/>
          <w:lang w:val="ru-RU"/>
        </w:rPr>
        <w:t>Демократия и авторитаризм: Российский конституционализм в срав</w:t>
      </w:r>
      <w:r w:rsidRPr="00C95320">
        <w:rPr>
          <w:rFonts w:ascii="Times New Roman" w:hAnsi="Times New Roman"/>
          <w:sz w:val="20"/>
          <w:szCs w:val="20"/>
          <w:lang w:val="ru-RU"/>
        </w:rPr>
        <w:t>нительной перспективе. М., 1999. С. 209.</w:t>
      </w:r>
    </w:p>
  </w:footnote>
  <w:footnote w:id="5">
    <w:p w:rsidR="004B1C07" w:rsidRPr="004B1C07" w:rsidRDefault="004B1C07" w:rsidP="004B1C07">
      <w:pPr>
        <w:pStyle w:val="af3"/>
        <w:jc w:val="both"/>
        <w:rPr>
          <w:lang w:val="ru-RU"/>
        </w:rPr>
      </w:pPr>
      <w:r>
        <w:rPr>
          <w:rStyle w:val="af5"/>
        </w:rPr>
        <w:footnoteRef/>
      </w:r>
      <w:r w:rsidRPr="004B1C07">
        <w:rPr>
          <w:lang w:val="ru-RU"/>
        </w:rPr>
        <w:t xml:space="preserve"> </w:t>
      </w:r>
      <w:r w:rsidRPr="004B1C07">
        <w:rPr>
          <w:rFonts w:ascii="Times New Roman" w:hAnsi="Times New Roman"/>
          <w:lang w:val="ru-RU"/>
        </w:rPr>
        <w:t xml:space="preserve">Автором было выявлено, что именно право на жизнь среди всех личных прав и свобод, фиксируемых в конституционных проектах </w:t>
      </w:r>
      <w:r w:rsidRPr="004B1C07">
        <w:rPr>
          <w:rFonts w:ascii="Times New Roman" w:hAnsi="Times New Roman"/>
        </w:rPr>
        <w:t>XVIII</w:t>
      </w:r>
      <w:r w:rsidRPr="004B1C07">
        <w:rPr>
          <w:rFonts w:ascii="Times New Roman" w:hAnsi="Times New Roman"/>
          <w:lang w:val="ru-RU"/>
        </w:rPr>
        <w:t xml:space="preserve"> </w:t>
      </w:r>
      <w:proofErr w:type="gramStart"/>
      <w:r w:rsidRPr="004B1C07">
        <w:rPr>
          <w:rFonts w:ascii="Times New Roman" w:hAnsi="Times New Roman"/>
          <w:lang w:val="ru-RU"/>
        </w:rPr>
        <w:t>в</w:t>
      </w:r>
      <w:proofErr w:type="gramEnd"/>
      <w:r w:rsidRPr="004B1C07">
        <w:rPr>
          <w:rFonts w:ascii="Times New Roman" w:hAnsi="Times New Roman"/>
          <w:lang w:val="ru-RU"/>
        </w:rPr>
        <w:t xml:space="preserve">., </w:t>
      </w:r>
      <w:proofErr w:type="gramStart"/>
      <w:r w:rsidRPr="004B1C07">
        <w:rPr>
          <w:rFonts w:ascii="Times New Roman" w:hAnsi="Times New Roman"/>
          <w:lang w:val="ru-RU"/>
        </w:rPr>
        <w:t>было</w:t>
      </w:r>
      <w:proofErr w:type="gramEnd"/>
      <w:r w:rsidRPr="004B1C07">
        <w:rPr>
          <w:rFonts w:ascii="Times New Roman" w:hAnsi="Times New Roman"/>
          <w:lang w:val="ru-RU"/>
        </w:rPr>
        <w:t xml:space="preserve"> разработано лучше всего.</w:t>
      </w:r>
    </w:p>
  </w:footnote>
  <w:footnote w:id="6">
    <w:p w:rsidR="009B0ECB" w:rsidRPr="006C2C57" w:rsidRDefault="009B0ECB" w:rsidP="004B1C07">
      <w:pPr>
        <w:pStyle w:val="af3"/>
        <w:contextualSpacing/>
        <w:jc w:val="both"/>
        <w:rPr>
          <w:rFonts w:ascii="Times New Roman" w:hAnsi="Times New Roman"/>
          <w:lang w:val="ru-RU"/>
        </w:rPr>
      </w:pPr>
      <w:r w:rsidRPr="00C95320">
        <w:rPr>
          <w:rStyle w:val="af5"/>
          <w:rFonts w:ascii="Times New Roman" w:hAnsi="Times New Roman"/>
        </w:rPr>
        <w:footnoteRef/>
      </w:r>
      <w:r w:rsidRPr="00C95320">
        <w:rPr>
          <w:rFonts w:ascii="Times New Roman" w:hAnsi="Times New Roman"/>
          <w:lang w:val="ru-RU"/>
        </w:rPr>
        <w:t xml:space="preserve"> Кондиции, ограничивающие власть монарха в пользу Тайного Верховного Совета. 18 января 1730 г. // Конституционные проекты в России </w:t>
      </w:r>
      <w:r w:rsidRPr="00C95320">
        <w:rPr>
          <w:rFonts w:ascii="Times New Roman" w:hAnsi="Times New Roman"/>
        </w:rPr>
        <w:t>XVIII</w:t>
      </w:r>
      <w:r w:rsidRPr="00C95320">
        <w:rPr>
          <w:rFonts w:ascii="Times New Roman" w:hAnsi="Times New Roman"/>
          <w:lang w:val="ru-RU"/>
        </w:rPr>
        <w:t xml:space="preserve"> – начала</w:t>
      </w:r>
      <w:r w:rsidRPr="006C2C57">
        <w:rPr>
          <w:rFonts w:ascii="Times New Roman" w:hAnsi="Times New Roman"/>
          <w:lang w:val="ru-RU"/>
        </w:rPr>
        <w:t xml:space="preserve"> </w:t>
      </w:r>
      <w:r w:rsidRPr="006C2C57">
        <w:rPr>
          <w:rFonts w:ascii="Times New Roman" w:hAnsi="Times New Roman"/>
        </w:rPr>
        <w:t>XX</w:t>
      </w:r>
      <w:r w:rsidRPr="006C2C57">
        <w:rPr>
          <w:rFonts w:ascii="Times New Roman" w:hAnsi="Times New Roman"/>
          <w:lang w:val="ru-RU"/>
        </w:rPr>
        <w:t xml:space="preserve"> века</w:t>
      </w:r>
      <w:proofErr w:type="gramStart"/>
      <w:r w:rsidRPr="006C2C57">
        <w:rPr>
          <w:rFonts w:ascii="Times New Roman" w:hAnsi="Times New Roman"/>
          <w:lang w:val="ru-RU"/>
        </w:rPr>
        <w:t xml:space="preserve"> / С</w:t>
      </w:r>
      <w:proofErr w:type="gramEnd"/>
      <w:r w:rsidRPr="006C2C57">
        <w:rPr>
          <w:rFonts w:ascii="Times New Roman" w:hAnsi="Times New Roman"/>
          <w:lang w:val="ru-RU"/>
        </w:rPr>
        <w:t xml:space="preserve">ост. А.Н. </w:t>
      </w:r>
      <w:proofErr w:type="spellStart"/>
      <w:r w:rsidRPr="006C2C57">
        <w:rPr>
          <w:rFonts w:ascii="Times New Roman" w:hAnsi="Times New Roman"/>
          <w:lang w:val="ru-RU"/>
        </w:rPr>
        <w:t>Медушевский</w:t>
      </w:r>
      <w:proofErr w:type="spellEnd"/>
      <w:r w:rsidRPr="006C2C57">
        <w:rPr>
          <w:rFonts w:ascii="Times New Roman" w:hAnsi="Times New Roman"/>
          <w:lang w:val="ru-RU"/>
        </w:rPr>
        <w:t>. М., 2010. С. 75.</w:t>
      </w:r>
    </w:p>
  </w:footnote>
  <w:footnote w:id="7">
    <w:p w:rsidR="009B0ECB" w:rsidRPr="006C2C57" w:rsidRDefault="009B0ECB" w:rsidP="004B1C07">
      <w:pPr>
        <w:pStyle w:val="af3"/>
        <w:jc w:val="both"/>
        <w:rPr>
          <w:rFonts w:ascii="Times New Roman" w:hAnsi="Times New Roman"/>
          <w:lang w:val="ru-RU"/>
        </w:rPr>
      </w:pPr>
      <w:r w:rsidRPr="006C2C57">
        <w:rPr>
          <w:rStyle w:val="af5"/>
          <w:rFonts w:ascii="Times New Roman" w:hAnsi="Times New Roman"/>
        </w:rPr>
        <w:footnoteRef/>
      </w:r>
      <w:r w:rsidRPr="006C2C57">
        <w:rPr>
          <w:rFonts w:ascii="Times New Roman" w:hAnsi="Times New Roman"/>
          <w:lang w:val="ru-RU"/>
        </w:rPr>
        <w:t xml:space="preserve"> Кондиции об ограничении власти монарха, аннулированные Анной Иоанновной. 28 февраля 1730 г. // К</w:t>
      </w:r>
      <w:r>
        <w:rPr>
          <w:rFonts w:ascii="Times New Roman" w:hAnsi="Times New Roman"/>
          <w:lang w:val="ru-RU"/>
        </w:rPr>
        <w:t xml:space="preserve">онституционные проекты в России… С. 89 – </w:t>
      </w:r>
      <w:r w:rsidRPr="006C2C57">
        <w:rPr>
          <w:rFonts w:ascii="Times New Roman" w:hAnsi="Times New Roman"/>
          <w:lang w:val="ru-RU"/>
        </w:rPr>
        <w:t>90.</w:t>
      </w:r>
    </w:p>
  </w:footnote>
  <w:footnote w:id="8">
    <w:p w:rsidR="009B0ECB" w:rsidRPr="006C2C57" w:rsidRDefault="009B0ECB" w:rsidP="004B1C07">
      <w:pPr>
        <w:pStyle w:val="af3"/>
        <w:jc w:val="both"/>
        <w:rPr>
          <w:rFonts w:ascii="Times New Roman" w:hAnsi="Times New Roman"/>
          <w:lang w:val="ru-RU"/>
        </w:rPr>
      </w:pPr>
      <w:r w:rsidRPr="006C2C57">
        <w:rPr>
          <w:rStyle w:val="af5"/>
          <w:rFonts w:ascii="Times New Roman" w:hAnsi="Times New Roman"/>
        </w:rPr>
        <w:footnoteRef/>
      </w:r>
      <w:r w:rsidRPr="006C2C57">
        <w:rPr>
          <w:rFonts w:ascii="Times New Roman" w:hAnsi="Times New Roman"/>
          <w:lang w:val="ru-RU"/>
        </w:rPr>
        <w:t xml:space="preserve"> Кондиции, ограничивающие власть монарха в пользу Верховного Тайного Совета (направленные в </w:t>
      </w:r>
      <w:proofErr w:type="spellStart"/>
      <w:r w:rsidRPr="006C2C57">
        <w:rPr>
          <w:rFonts w:ascii="Times New Roman" w:hAnsi="Times New Roman"/>
          <w:lang w:val="ru-RU"/>
        </w:rPr>
        <w:t>Митаву</w:t>
      </w:r>
      <w:proofErr w:type="spellEnd"/>
      <w:r w:rsidRPr="006C2C57">
        <w:rPr>
          <w:rFonts w:ascii="Times New Roman" w:hAnsi="Times New Roman"/>
          <w:lang w:val="ru-RU"/>
        </w:rPr>
        <w:t>). 19 января 1730 г. // К</w:t>
      </w:r>
      <w:r>
        <w:rPr>
          <w:rFonts w:ascii="Times New Roman" w:hAnsi="Times New Roman"/>
          <w:lang w:val="ru-RU"/>
        </w:rPr>
        <w:t xml:space="preserve">онституционные проекты в России… </w:t>
      </w:r>
      <w:r w:rsidRPr="006C2C57">
        <w:rPr>
          <w:rFonts w:ascii="Times New Roman" w:hAnsi="Times New Roman"/>
          <w:lang w:val="ru-RU"/>
        </w:rPr>
        <w:t>С. 77.</w:t>
      </w:r>
    </w:p>
  </w:footnote>
  <w:footnote w:id="9">
    <w:p w:rsidR="009B0ECB" w:rsidRPr="00FD49DF" w:rsidRDefault="009B0ECB" w:rsidP="004B1C07">
      <w:pPr>
        <w:pStyle w:val="af3"/>
        <w:jc w:val="both"/>
        <w:rPr>
          <w:lang w:val="ru-RU"/>
        </w:rPr>
      </w:pPr>
      <w:r w:rsidRPr="006C2C57">
        <w:rPr>
          <w:rStyle w:val="af5"/>
          <w:rFonts w:ascii="Times New Roman" w:hAnsi="Times New Roman"/>
        </w:rPr>
        <w:footnoteRef/>
      </w:r>
      <w:r w:rsidRPr="006C2C57">
        <w:rPr>
          <w:rFonts w:ascii="Times New Roman" w:hAnsi="Times New Roman"/>
          <w:lang w:val="ru-RU"/>
        </w:rPr>
        <w:t xml:space="preserve"> Кондиции об ограничении власти монарха, аннулированные Анной Иоанновной… С. 89.</w:t>
      </w:r>
    </w:p>
  </w:footnote>
  <w:footnote w:id="10">
    <w:p w:rsidR="009B0ECB" w:rsidRPr="00D25A40" w:rsidRDefault="009B0ECB" w:rsidP="004B1C07">
      <w:pPr>
        <w:pStyle w:val="af3"/>
        <w:jc w:val="both"/>
        <w:rPr>
          <w:rFonts w:ascii="Times New Roman" w:hAnsi="Times New Roman"/>
          <w:lang w:val="ru-RU"/>
        </w:rPr>
      </w:pPr>
      <w:r w:rsidRPr="00D25A40">
        <w:rPr>
          <w:rStyle w:val="af5"/>
          <w:rFonts w:ascii="Times New Roman" w:hAnsi="Times New Roman"/>
        </w:rPr>
        <w:footnoteRef/>
      </w:r>
      <w:r w:rsidRPr="00D25A40">
        <w:rPr>
          <w:rFonts w:ascii="Times New Roman" w:hAnsi="Times New Roman"/>
          <w:lang w:val="ru-RU"/>
        </w:rPr>
        <w:t xml:space="preserve"> Екатерина </w:t>
      </w:r>
      <w:r w:rsidRPr="00D25A40">
        <w:rPr>
          <w:rFonts w:ascii="Times New Roman" w:hAnsi="Times New Roman"/>
        </w:rPr>
        <w:t>II</w:t>
      </w:r>
      <w:r w:rsidRPr="00D25A40">
        <w:rPr>
          <w:rFonts w:ascii="Times New Roman" w:hAnsi="Times New Roman"/>
          <w:lang w:val="ru-RU"/>
        </w:rPr>
        <w:t>. Наказ, данный комиссии о составлении проекта нового уложения // Конституционализм: исторический путь России к либеральной демократии: Сборник документов</w:t>
      </w:r>
      <w:proofErr w:type="gramStart"/>
      <w:r w:rsidRPr="00D25A40">
        <w:rPr>
          <w:rFonts w:ascii="Times New Roman" w:hAnsi="Times New Roman"/>
          <w:lang w:val="ru-RU"/>
        </w:rPr>
        <w:t xml:space="preserve"> /А</w:t>
      </w:r>
      <w:proofErr w:type="gramEnd"/>
      <w:r w:rsidRPr="00D25A40">
        <w:rPr>
          <w:rFonts w:ascii="Times New Roman" w:hAnsi="Times New Roman"/>
          <w:lang w:val="ru-RU"/>
        </w:rPr>
        <w:t>вт.-сост. А.В. Гоголевский, Б.Н. Ковалев. М., 2000. С. 37 – 109.</w:t>
      </w:r>
    </w:p>
  </w:footnote>
  <w:footnote w:id="11">
    <w:p w:rsidR="009B0ECB" w:rsidRPr="00D25A40" w:rsidRDefault="009B0ECB" w:rsidP="00D25A40">
      <w:pPr>
        <w:pStyle w:val="af3"/>
        <w:jc w:val="both"/>
        <w:rPr>
          <w:rFonts w:ascii="Times New Roman" w:hAnsi="Times New Roman"/>
          <w:lang w:val="ru-RU"/>
        </w:rPr>
      </w:pPr>
      <w:r w:rsidRPr="00D25A40">
        <w:rPr>
          <w:rStyle w:val="af5"/>
          <w:rFonts w:ascii="Times New Roman" w:hAnsi="Times New Roman"/>
        </w:rPr>
        <w:footnoteRef/>
      </w:r>
      <w:r w:rsidRPr="00D25A40">
        <w:rPr>
          <w:rFonts w:ascii="Times New Roman" w:hAnsi="Times New Roman"/>
          <w:lang w:val="ru-RU"/>
        </w:rPr>
        <w:t xml:space="preserve"> Там же. С. 40.</w:t>
      </w:r>
    </w:p>
  </w:footnote>
  <w:footnote w:id="12">
    <w:p w:rsidR="009B0ECB" w:rsidRPr="00D25A40" w:rsidRDefault="009B0ECB" w:rsidP="00D25A40">
      <w:pPr>
        <w:pStyle w:val="af3"/>
        <w:jc w:val="both"/>
        <w:rPr>
          <w:rFonts w:ascii="Times New Roman" w:hAnsi="Times New Roman"/>
          <w:lang w:val="ru-RU"/>
        </w:rPr>
      </w:pPr>
      <w:r w:rsidRPr="00D25A40">
        <w:rPr>
          <w:rStyle w:val="af5"/>
          <w:rFonts w:ascii="Times New Roman" w:hAnsi="Times New Roman"/>
        </w:rPr>
        <w:footnoteRef/>
      </w:r>
      <w:r w:rsidRPr="00D25A40">
        <w:rPr>
          <w:rFonts w:ascii="Times New Roman" w:hAnsi="Times New Roman"/>
          <w:lang w:val="ru-RU"/>
        </w:rPr>
        <w:t xml:space="preserve"> Там же. С. 63.</w:t>
      </w:r>
    </w:p>
  </w:footnote>
  <w:footnote w:id="13">
    <w:p w:rsidR="009B0ECB" w:rsidRPr="00D25A40" w:rsidRDefault="009B0ECB" w:rsidP="00D25A40">
      <w:pPr>
        <w:pStyle w:val="af3"/>
        <w:jc w:val="both"/>
        <w:rPr>
          <w:rFonts w:ascii="Times New Roman" w:hAnsi="Times New Roman"/>
          <w:lang w:val="ru-RU"/>
        </w:rPr>
      </w:pPr>
      <w:r w:rsidRPr="00D25A40">
        <w:rPr>
          <w:rStyle w:val="af5"/>
          <w:rFonts w:ascii="Times New Roman" w:hAnsi="Times New Roman"/>
        </w:rPr>
        <w:footnoteRef/>
      </w:r>
      <w:r w:rsidRPr="00D25A40">
        <w:rPr>
          <w:rFonts w:ascii="Times New Roman" w:hAnsi="Times New Roman"/>
          <w:lang w:val="ru-RU"/>
        </w:rPr>
        <w:t xml:space="preserve"> Там же.</w:t>
      </w:r>
    </w:p>
  </w:footnote>
  <w:footnote w:id="14">
    <w:p w:rsidR="009B0ECB" w:rsidRPr="00D25A40" w:rsidRDefault="009B0ECB" w:rsidP="00D25A40">
      <w:pPr>
        <w:pStyle w:val="af3"/>
        <w:jc w:val="both"/>
        <w:rPr>
          <w:rFonts w:ascii="Times New Roman" w:hAnsi="Times New Roman"/>
          <w:lang w:val="ru-RU"/>
        </w:rPr>
      </w:pPr>
      <w:r w:rsidRPr="00D25A40">
        <w:rPr>
          <w:rStyle w:val="af5"/>
          <w:rFonts w:ascii="Times New Roman" w:hAnsi="Times New Roman"/>
        </w:rPr>
        <w:footnoteRef/>
      </w:r>
      <w:r w:rsidRPr="00D25A40">
        <w:rPr>
          <w:rFonts w:ascii="Times New Roman" w:hAnsi="Times New Roman"/>
          <w:lang w:val="ru-RU"/>
        </w:rPr>
        <w:t xml:space="preserve"> Там же. С. 44.</w:t>
      </w:r>
    </w:p>
  </w:footnote>
  <w:footnote w:id="15">
    <w:p w:rsidR="009B0ECB" w:rsidRPr="00D25A40" w:rsidRDefault="009B0ECB" w:rsidP="00D25A40">
      <w:pPr>
        <w:pStyle w:val="af3"/>
        <w:jc w:val="both"/>
        <w:rPr>
          <w:rFonts w:ascii="Times New Roman" w:hAnsi="Times New Roman"/>
          <w:lang w:val="ru-RU"/>
        </w:rPr>
      </w:pPr>
      <w:r w:rsidRPr="00D25A40">
        <w:rPr>
          <w:rStyle w:val="af5"/>
          <w:rFonts w:ascii="Times New Roman" w:hAnsi="Times New Roman"/>
        </w:rPr>
        <w:footnoteRef/>
      </w:r>
      <w:r w:rsidRPr="00D25A40">
        <w:rPr>
          <w:rFonts w:ascii="Times New Roman" w:hAnsi="Times New Roman"/>
          <w:lang w:val="ru-RU"/>
        </w:rPr>
        <w:t xml:space="preserve"> Десницкий С.Е. Представление </w:t>
      </w:r>
      <w:proofErr w:type="gramStart"/>
      <w:r w:rsidRPr="00D25A40">
        <w:rPr>
          <w:rFonts w:ascii="Times New Roman" w:hAnsi="Times New Roman"/>
          <w:lang w:val="ru-RU"/>
        </w:rPr>
        <w:t>о</w:t>
      </w:r>
      <w:proofErr w:type="gramEnd"/>
      <w:r w:rsidRPr="00D25A40">
        <w:rPr>
          <w:rFonts w:ascii="Times New Roman" w:hAnsi="Times New Roman"/>
          <w:lang w:val="ru-RU"/>
        </w:rPr>
        <w:t xml:space="preserve"> учреждении законодательной, </w:t>
      </w:r>
      <w:proofErr w:type="spellStart"/>
      <w:r w:rsidRPr="00D25A40">
        <w:rPr>
          <w:rFonts w:ascii="Times New Roman" w:hAnsi="Times New Roman"/>
          <w:lang w:val="ru-RU"/>
        </w:rPr>
        <w:t>судительной</w:t>
      </w:r>
      <w:proofErr w:type="spellEnd"/>
      <w:r w:rsidRPr="00D25A40">
        <w:rPr>
          <w:rFonts w:ascii="Times New Roman" w:hAnsi="Times New Roman"/>
          <w:lang w:val="ru-RU"/>
        </w:rPr>
        <w:t xml:space="preserve"> и </w:t>
      </w:r>
      <w:proofErr w:type="spellStart"/>
      <w:r w:rsidRPr="00D25A40">
        <w:rPr>
          <w:rFonts w:ascii="Times New Roman" w:hAnsi="Times New Roman"/>
          <w:lang w:val="ru-RU"/>
        </w:rPr>
        <w:t>наказательной</w:t>
      </w:r>
      <w:proofErr w:type="spellEnd"/>
      <w:r w:rsidRPr="00D25A40">
        <w:rPr>
          <w:rFonts w:ascii="Times New Roman" w:hAnsi="Times New Roman"/>
          <w:lang w:val="ru-RU"/>
        </w:rPr>
        <w:t xml:space="preserve"> власти в Российской империи // Конституционализм: исторический путь России… С. 110 – 132.</w:t>
      </w:r>
    </w:p>
  </w:footnote>
  <w:footnote w:id="16">
    <w:p w:rsidR="009B0ECB" w:rsidRPr="00D25A40" w:rsidRDefault="009B0ECB" w:rsidP="00D25A40">
      <w:pPr>
        <w:pStyle w:val="af3"/>
        <w:jc w:val="both"/>
        <w:rPr>
          <w:rFonts w:ascii="Times New Roman" w:hAnsi="Times New Roman"/>
          <w:lang w:val="ru-RU"/>
        </w:rPr>
      </w:pPr>
      <w:r w:rsidRPr="00D25A40">
        <w:rPr>
          <w:rStyle w:val="af5"/>
          <w:rFonts w:ascii="Times New Roman" w:hAnsi="Times New Roman"/>
        </w:rPr>
        <w:footnoteRef/>
      </w:r>
      <w:r w:rsidRPr="00D25A40">
        <w:rPr>
          <w:rFonts w:ascii="Times New Roman" w:hAnsi="Times New Roman"/>
          <w:lang w:val="ru-RU"/>
        </w:rPr>
        <w:t xml:space="preserve"> Там же. С. 120.</w:t>
      </w:r>
    </w:p>
  </w:footnote>
  <w:footnote w:id="17">
    <w:p w:rsidR="009B0ECB" w:rsidRPr="001F68E7" w:rsidRDefault="009B0ECB" w:rsidP="00D25A40">
      <w:pPr>
        <w:pStyle w:val="af3"/>
        <w:jc w:val="both"/>
        <w:rPr>
          <w:lang w:val="ru-RU"/>
        </w:rPr>
      </w:pPr>
      <w:r w:rsidRPr="00D25A40">
        <w:rPr>
          <w:rStyle w:val="af5"/>
          <w:rFonts w:ascii="Times New Roman" w:hAnsi="Times New Roman"/>
        </w:rPr>
        <w:footnoteRef/>
      </w:r>
      <w:r w:rsidRPr="00D25A40">
        <w:rPr>
          <w:rFonts w:ascii="Times New Roman" w:hAnsi="Times New Roman"/>
          <w:lang w:val="ru-RU"/>
        </w:rPr>
        <w:t xml:space="preserve"> Там же. С. 119, 120.</w:t>
      </w:r>
    </w:p>
  </w:footnote>
  <w:footnote w:id="18">
    <w:p w:rsidR="009B0ECB" w:rsidRPr="00AB0B5C" w:rsidRDefault="009B0ECB" w:rsidP="00EF408B">
      <w:pPr>
        <w:pStyle w:val="af3"/>
        <w:jc w:val="both"/>
        <w:rPr>
          <w:lang w:val="ru-RU"/>
        </w:rPr>
      </w:pPr>
      <w:r>
        <w:rPr>
          <w:rStyle w:val="af5"/>
        </w:rPr>
        <w:footnoteRef/>
      </w:r>
      <w:r w:rsidRPr="00AB0B5C">
        <w:rPr>
          <w:lang w:val="ru-RU"/>
        </w:rPr>
        <w:t xml:space="preserve"> </w:t>
      </w:r>
      <w:r>
        <w:rPr>
          <w:lang w:val="ru-RU"/>
        </w:rPr>
        <w:t xml:space="preserve">Радищев А.Н. Опыт о </w:t>
      </w:r>
      <w:proofErr w:type="spellStart"/>
      <w:r>
        <w:rPr>
          <w:lang w:val="ru-RU"/>
        </w:rPr>
        <w:t>законодавстве</w:t>
      </w:r>
      <w:proofErr w:type="spellEnd"/>
      <w:r>
        <w:rPr>
          <w:lang w:val="ru-RU"/>
        </w:rPr>
        <w:t xml:space="preserve"> // Конституционализм: исторический путь… С. 143 – 164.</w:t>
      </w:r>
    </w:p>
  </w:footnote>
  <w:footnote w:id="19">
    <w:p w:rsidR="009B0ECB" w:rsidRPr="00D92C39" w:rsidRDefault="009B0ECB" w:rsidP="00EF408B">
      <w:pPr>
        <w:pStyle w:val="af3"/>
        <w:jc w:val="both"/>
        <w:rPr>
          <w:rFonts w:ascii="Times New Roman" w:hAnsi="Times New Roman"/>
          <w:lang w:val="ru-RU"/>
        </w:rPr>
      </w:pPr>
      <w:r w:rsidRPr="00D92C39"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Там же. </w:t>
      </w:r>
      <w:r w:rsidRPr="00D92C39">
        <w:rPr>
          <w:rFonts w:ascii="Times New Roman" w:hAnsi="Times New Roman"/>
          <w:lang w:val="ru-RU"/>
        </w:rPr>
        <w:t>С. 150.</w:t>
      </w:r>
    </w:p>
  </w:footnote>
  <w:footnote w:id="20">
    <w:p w:rsidR="009B0ECB" w:rsidRPr="00EF408B" w:rsidRDefault="009B0ECB" w:rsidP="00EF408B">
      <w:pPr>
        <w:pStyle w:val="af3"/>
        <w:jc w:val="both"/>
        <w:rPr>
          <w:lang w:val="ru-RU"/>
        </w:rPr>
      </w:pPr>
      <w:r>
        <w:rPr>
          <w:rStyle w:val="af5"/>
        </w:rPr>
        <w:footnoteRef/>
      </w:r>
      <w:r w:rsidRPr="00834A18">
        <w:rPr>
          <w:lang w:val="ru-RU"/>
        </w:rPr>
        <w:t xml:space="preserve"> </w:t>
      </w:r>
      <w:r>
        <w:rPr>
          <w:lang w:val="ru-RU"/>
        </w:rPr>
        <w:t>Там же.</w:t>
      </w:r>
    </w:p>
  </w:footnote>
  <w:footnote w:id="21">
    <w:p w:rsidR="009B0ECB" w:rsidRPr="00D92C39" w:rsidRDefault="009B0ECB" w:rsidP="00EF408B">
      <w:pPr>
        <w:pStyle w:val="af3"/>
        <w:jc w:val="both"/>
        <w:rPr>
          <w:rFonts w:ascii="Times New Roman" w:hAnsi="Times New Roman"/>
          <w:lang w:val="ru-RU"/>
        </w:rPr>
      </w:pPr>
      <w:r w:rsidRPr="00D92C39">
        <w:rPr>
          <w:rStyle w:val="af5"/>
          <w:rFonts w:ascii="Times New Roman" w:hAnsi="Times New Roman"/>
        </w:rPr>
        <w:footnoteRef/>
      </w:r>
      <w:r w:rsidRPr="00297F71">
        <w:rPr>
          <w:rFonts w:ascii="Times New Roman" w:hAnsi="Times New Roman"/>
          <w:lang w:val="ru-RU"/>
        </w:rPr>
        <w:t xml:space="preserve"> </w:t>
      </w:r>
      <w:r w:rsidRPr="00D92C39">
        <w:rPr>
          <w:rFonts w:ascii="Times New Roman" w:hAnsi="Times New Roman"/>
          <w:lang w:val="ru-RU"/>
        </w:rPr>
        <w:t>Там же. С. 151.</w:t>
      </w:r>
    </w:p>
  </w:footnote>
  <w:footnote w:id="22">
    <w:p w:rsidR="009B0ECB" w:rsidRPr="00D92C39" w:rsidRDefault="009B0ECB" w:rsidP="00EF408B">
      <w:pPr>
        <w:pStyle w:val="af3"/>
        <w:jc w:val="both"/>
        <w:rPr>
          <w:lang w:val="ru-RU"/>
        </w:rPr>
      </w:pPr>
      <w:r w:rsidRPr="00D92C39">
        <w:rPr>
          <w:rStyle w:val="af5"/>
          <w:rFonts w:ascii="Times New Roman" w:hAnsi="Times New Roman"/>
        </w:rPr>
        <w:footnoteRef/>
      </w:r>
      <w:r w:rsidRPr="00297F71">
        <w:rPr>
          <w:rFonts w:ascii="Times New Roman" w:hAnsi="Times New Roman"/>
          <w:lang w:val="ru-RU"/>
        </w:rPr>
        <w:t xml:space="preserve"> </w:t>
      </w:r>
      <w:r w:rsidRPr="00D92C39">
        <w:rPr>
          <w:rFonts w:ascii="Times New Roman" w:hAnsi="Times New Roman"/>
          <w:lang w:val="ru-RU"/>
        </w:rPr>
        <w:t>Там же.</w:t>
      </w:r>
    </w:p>
  </w:footnote>
  <w:footnote w:id="23">
    <w:p w:rsidR="009B0ECB" w:rsidRPr="009E5E0D" w:rsidRDefault="009B0ECB" w:rsidP="00EF408B">
      <w:pPr>
        <w:pStyle w:val="af3"/>
        <w:jc w:val="both"/>
        <w:rPr>
          <w:lang w:val="ru-RU"/>
        </w:rPr>
      </w:pPr>
      <w:r>
        <w:rPr>
          <w:rStyle w:val="af5"/>
        </w:rPr>
        <w:footnoteRef/>
      </w:r>
      <w:r w:rsidRPr="009E5E0D">
        <w:rPr>
          <w:lang w:val="ru-RU"/>
        </w:rPr>
        <w:t xml:space="preserve"> </w:t>
      </w:r>
      <w:r>
        <w:rPr>
          <w:lang w:val="ru-RU"/>
        </w:rPr>
        <w:t>Записка А.А. Безбородко «О потребностях империи Российской». 1799 // Конституционные проекты в России… С. 194 – 198.</w:t>
      </w:r>
    </w:p>
  </w:footnote>
  <w:footnote w:id="24">
    <w:p w:rsidR="009B0ECB" w:rsidRPr="00454F43" w:rsidRDefault="009B0ECB" w:rsidP="00EF408B">
      <w:pPr>
        <w:pStyle w:val="af3"/>
        <w:jc w:val="both"/>
        <w:rPr>
          <w:rFonts w:ascii="Times New Roman" w:hAnsi="Times New Roman"/>
          <w:lang w:val="ru-RU"/>
        </w:rPr>
      </w:pPr>
      <w:r w:rsidRPr="00454F43"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Там же.</w:t>
      </w:r>
      <w:r w:rsidRPr="00454F43">
        <w:rPr>
          <w:rFonts w:ascii="Times New Roman" w:hAnsi="Times New Roman"/>
          <w:lang w:val="ru-RU"/>
        </w:rPr>
        <w:t xml:space="preserve"> С. 195.</w:t>
      </w:r>
    </w:p>
  </w:footnote>
  <w:footnote w:id="25">
    <w:p w:rsidR="009B0ECB" w:rsidRPr="00454F43" w:rsidRDefault="009B0ECB" w:rsidP="00814B08">
      <w:pPr>
        <w:pStyle w:val="af3"/>
        <w:jc w:val="both"/>
        <w:rPr>
          <w:rFonts w:ascii="Times New Roman" w:hAnsi="Times New Roman"/>
          <w:lang w:val="ru-RU"/>
        </w:rPr>
      </w:pPr>
      <w:r w:rsidRPr="00454F43">
        <w:rPr>
          <w:rStyle w:val="af5"/>
          <w:rFonts w:ascii="Times New Roman" w:hAnsi="Times New Roman"/>
        </w:rPr>
        <w:footnoteRef/>
      </w:r>
      <w:r w:rsidRPr="00454F43">
        <w:rPr>
          <w:rFonts w:ascii="Times New Roman" w:hAnsi="Times New Roman"/>
          <w:lang w:val="ru-RU"/>
        </w:rPr>
        <w:t xml:space="preserve"> Там же. С.198.</w:t>
      </w:r>
    </w:p>
  </w:footnote>
  <w:footnote w:id="26">
    <w:p w:rsidR="009B0ECB" w:rsidRPr="00834A18" w:rsidRDefault="009B0ECB" w:rsidP="00814B08">
      <w:pPr>
        <w:pStyle w:val="af3"/>
        <w:jc w:val="both"/>
        <w:rPr>
          <w:rFonts w:ascii="Times New Roman" w:hAnsi="Times New Roman"/>
          <w:lang w:val="ru-RU"/>
        </w:rPr>
      </w:pPr>
      <w:r w:rsidRPr="00834A18">
        <w:rPr>
          <w:rStyle w:val="af5"/>
          <w:rFonts w:ascii="Times New Roman" w:hAnsi="Times New Roman"/>
        </w:rPr>
        <w:footnoteRef/>
      </w:r>
      <w:r w:rsidRPr="00834A18">
        <w:rPr>
          <w:rFonts w:ascii="Times New Roman" w:hAnsi="Times New Roman"/>
          <w:lang w:val="ru-RU"/>
        </w:rPr>
        <w:t xml:space="preserve"> Грамота на права, вольности и преимущества благородного российского дворянства // Российское законодательство </w:t>
      </w:r>
      <w:r w:rsidRPr="00834A18">
        <w:rPr>
          <w:rFonts w:ascii="Times New Roman" w:hAnsi="Times New Roman"/>
        </w:rPr>
        <w:t>X</w:t>
      </w:r>
      <w:r w:rsidRPr="00834A18">
        <w:rPr>
          <w:rFonts w:ascii="Times New Roman" w:hAnsi="Times New Roman"/>
          <w:lang w:val="ru-RU"/>
        </w:rPr>
        <w:t xml:space="preserve"> – </w:t>
      </w:r>
      <w:r w:rsidRPr="00834A18">
        <w:rPr>
          <w:rFonts w:ascii="Times New Roman" w:hAnsi="Times New Roman"/>
        </w:rPr>
        <w:t>XX</w:t>
      </w:r>
      <w:r w:rsidRPr="00834A18">
        <w:rPr>
          <w:rFonts w:ascii="Times New Roman" w:hAnsi="Times New Roman"/>
          <w:lang w:val="ru-RU"/>
        </w:rPr>
        <w:t xml:space="preserve"> веков. В 9-ти т. Т. 5 / Отв. ред. Е.И. </w:t>
      </w:r>
      <w:proofErr w:type="spellStart"/>
      <w:r w:rsidRPr="00834A18">
        <w:rPr>
          <w:rFonts w:ascii="Times New Roman" w:hAnsi="Times New Roman"/>
          <w:lang w:val="ru-RU"/>
        </w:rPr>
        <w:t>Индов</w:t>
      </w:r>
      <w:proofErr w:type="spellEnd"/>
      <w:r w:rsidRPr="00834A18">
        <w:rPr>
          <w:rFonts w:ascii="Times New Roman" w:hAnsi="Times New Roman"/>
          <w:lang w:val="ru-RU"/>
        </w:rPr>
        <w:t xml:space="preserve">. М., 1987. С. 23 – 53; Грамота на права и выгоды городам Российской империи // Российское законодательство </w:t>
      </w:r>
      <w:r w:rsidRPr="00834A18">
        <w:rPr>
          <w:rFonts w:ascii="Times New Roman" w:hAnsi="Times New Roman"/>
        </w:rPr>
        <w:t>X</w:t>
      </w:r>
      <w:r w:rsidRPr="00834A18">
        <w:rPr>
          <w:rFonts w:ascii="Times New Roman" w:hAnsi="Times New Roman"/>
          <w:lang w:val="ru-RU"/>
        </w:rPr>
        <w:t xml:space="preserve"> – </w:t>
      </w:r>
      <w:r w:rsidRPr="00834A18">
        <w:rPr>
          <w:rFonts w:ascii="Times New Roman" w:hAnsi="Times New Roman"/>
        </w:rPr>
        <w:t>XX</w:t>
      </w:r>
      <w:r w:rsidRPr="00834A1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веков…С</w:t>
      </w:r>
      <w:r w:rsidRPr="00834A18">
        <w:rPr>
          <w:rFonts w:ascii="Times New Roman" w:hAnsi="Times New Roman"/>
          <w:lang w:val="ru-RU"/>
        </w:rPr>
        <w:t>. 68 – 129.</w:t>
      </w:r>
    </w:p>
  </w:footnote>
  <w:footnote w:id="27">
    <w:p w:rsidR="009B0ECB" w:rsidRPr="00041E2D" w:rsidRDefault="009B0ECB" w:rsidP="00814B08">
      <w:pPr>
        <w:pStyle w:val="af3"/>
        <w:jc w:val="both"/>
        <w:rPr>
          <w:lang w:val="ru-RU"/>
        </w:rPr>
      </w:pPr>
      <w:r>
        <w:rPr>
          <w:rStyle w:val="af5"/>
        </w:rPr>
        <w:footnoteRef/>
      </w:r>
      <w:r w:rsidRPr="00041E2D">
        <w:rPr>
          <w:lang w:val="ru-RU"/>
        </w:rPr>
        <w:t xml:space="preserve"> </w:t>
      </w:r>
      <w:proofErr w:type="gramStart"/>
      <w:r>
        <w:rPr>
          <w:lang w:val="ru-RU"/>
        </w:rPr>
        <w:t xml:space="preserve">В категорию «мещан» Жалованная грамота городам включала следующие группы: «настоящие городские обыватели» (владельцы городской недвижимости), купцы, ремесленники, иностранцы и </w:t>
      </w:r>
      <w:proofErr w:type="spellStart"/>
      <w:r>
        <w:rPr>
          <w:lang w:val="ru-RU"/>
        </w:rPr>
        <w:t>иногородные</w:t>
      </w:r>
      <w:proofErr w:type="spellEnd"/>
      <w:r>
        <w:rPr>
          <w:lang w:val="ru-RU"/>
        </w:rPr>
        <w:t>, именитые граждане и посадские люди (См.: ст. 63 – 68 Жалованной грамоты городам (</w:t>
      </w:r>
      <w:r w:rsidRPr="00834A18">
        <w:rPr>
          <w:rFonts w:ascii="Times New Roman" w:hAnsi="Times New Roman"/>
          <w:lang w:val="ru-RU"/>
        </w:rPr>
        <w:t xml:space="preserve">Грамота на права и выгоды городам… С. </w:t>
      </w:r>
      <w:r>
        <w:rPr>
          <w:rFonts w:ascii="Times New Roman" w:hAnsi="Times New Roman"/>
          <w:lang w:val="ru-RU"/>
        </w:rPr>
        <w:t>81 – 83</w:t>
      </w:r>
      <w:r>
        <w:rPr>
          <w:lang w:val="ru-RU"/>
        </w:rPr>
        <w:t>).</w:t>
      </w:r>
      <w:proofErr w:type="gramEnd"/>
    </w:p>
  </w:footnote>
  <w:footnote w:id="28">
    <w:p w:rsidR="009B0ECB" w:rsidRPr="00966B68" w:rsidRDefault="009B0ECB" w:rsidP="00814B08">
      <w:pPr>
        <w:pStyle w:val="af3"/>
        <w:jc w:val="both"/>
        <w:rPr>
          <w:lang w:val="ru-RU"/>
        </w:rPr>
      </w:pPr>
      <w:r w:rsidRPr="00834A18">
        <w:rPr>
          <w:rStyle w:val="af5"/>
          <w:rFonts w:ascii="Times New Roman" w:hAnsi="Times New Roman"/>
        </w:rPr>
        <w:footnoteRef/>
      </w:r>
      <w:r w:rsidRPr="00834A18">
        <w:rPr>
          <w:rFonts w:ascii="Times New Roman" w:hAnsi="Times New Roman"/>
          <w:lang w:val="ru-RU"/>
        </w:rPr>
        <w:t xml:space="preserve"> Грамота на права, вольности и преимущества благородного… С. 27; Грамота на права и выгоды городам… С. 88.</w:t>
      </w:r>
    </w:p>
  </w:footnote>
  <w:footnote w:id="29">
    <w:p w:rsidR="00D55135" w:rsidRPr="00D55135" w:rsidRDefault="00D55135" w:rsidP="00814B08">
      <w:pPr>
        <w:pStyle w:val="af3"/>
        <w:jc w:val="both"/>
        <w:rPr>
          <w:lang w:val="ru-RU"/>
        </w:rPr>
      </w:pPr>
      <w:r>
        <w:rPr>
          <w:rStyle w:val="af5"/>
        </w:rPr>
        <w:footnoteRef/>
      </w:r>
      <w:r w:rsidRPr="00D55135">
        <w:rPr>
          <w:lang w:val="ru-RU"/>
        </w:rPr>
        <w:t xml:space="preserve"> </w:t>
      </w:r>
      <w:proofErr w:type="gramStart"/>
      <w:r w:rsidR="009C27DD">
        <w:rPr>
          <w:lang w:val="ru-RU"/>
        </w:rPr>
        <w:t>Право на жизнь не содержится, например, в ответных проектах петербургского и московского дворянства на Кондиции 1730 г.</w:t>
      </w:r>
      <w:r w:rsidR="00E23D56">
        <w:rPr>
          <w:lang w:val="ru-RU"/>
        </w:rPr>
        <w:t xml:space="preserve"> (проекты В.Н. Татищева, А.М. Черкасского и др.)</w:t>
      </w:r>
      <w:r w:rsidR="009C27DD">
        <w:rPr>
          <w:lang w:val="ru-RU"/>
        </w:rPr>
        <w:t xml:space="preserve">, </w:t>
      </w:r>
      <w:r w:rsidR="005D5F2A">
        <w:rPr>
          <w:lang w:val="ru-RU"/>
        </w:rPr>
        <w:t xml:space="preserve">проекте П.И. Шувалова «О разной государственной пользы способах» 1754 г., </w:t>
      </w:r>
      <w:r w:rsidR="009C27DD">
        <w:rPr>
          <w:lang w:val="ru-RU"/>
        </w:rPr>
        <w:t>проектах Н.И. Панина о реформе Сенате и создании Императорского Совета 1764 г. и Н.И. и П.И. Паниных о фундаментальных государственных</w:t>
      </w:r>
      <w:proofErr w:type="gramEnd"/>
      <w:r w:rsidR="009C27DD">
        <w:rPr>
          <w:lang w:val="ru-RU"/>
        </w:rPr>
        <w:t xml:space="preserve"> </w:t>
      </w:r>
      <w:proofErr w:type="gramStart"/>
      <w:r w:rsidR="009C27DD">
        <w:rPr>
          <w:lang w:val="ru-RU"/>
        </w:rPr>
        <w:t>законах</w:t>
      </w:r>
      <w:proofErr w:type="gramEnd"/>
      <w:r w:rsidR="009C27DD">
        <w:rPr>
          <w:lang w:val="ru-RU"/>
        </w:rPr>
        <w:t xml:space="preserve"> </w:t>
      </w:r>
      <w:proofErr w:type="gramStart"/>
      <w:r w:rsidR="009C27DD">
        <w:rPr>
          <w:lang w:val="ru-RU"/>
        </w:rPr>
        <w:t>1783</w:t>
      </w:r>
      <w:proofErr w:type="gramEnd"/>
      <w:r w:rsidR="009C27DD">
        <w:rPr>
          <w:lang w:val="ru-RU"/>
        </w:rPr>
        <w:t xml:space="preserve"> – </w:t>
      </w:r>
      <w:proofErr w:type="gramStart"/>
      <w:r w:rsidR="009C27DD">
        <w:rPr>
          <w:lang w:val="ru-RU"/>
        </w:rPr>
        <w:t>1784</w:t>
      </w:r>
      <w:proofErr w:type="gramEnd"/>
      <w:r w:rsidR="009C27DD">
        <w:rPr>
          <w:lang w:val="ru-RU"/>
        </w:rPr>
        <w:t xml:space="preserve"> </w:t>
      </w:r>
      <w:proofErr w:type="gramStart"/>
      <w:r w:rsidR="009C27DD">
        <w:rPr>
          <w:lang w:val="ru-RU"/>
        </w:rPr>
        <w:t>гг</w:t>
      </w:r>
      <w:proofErr w:type="gramEnd"/>
      <w:r w:rsidR="009C27DD">
        <w:rPr>
          <w:lang w:val="ru-RU"/>
        </w:rPr>
        <w:t xml:space="preserve">. и </w:t>
      </w:r>
      <w:proofErr w:type="gramStart"/>
      <w:r w:rsidR="009C27DD">
        <w:rPr>
          <w:lang w:val="ru-RU"/>
        </w:rPr>
        <w:t xml:space="preserve">др. </w:t>
      </w:r>
      <w:proofErr w:type="gramEnd"/>
    </w:p>
  </w:footnote>
  <w:footnote w:id="30">
    <w:p w:rsidR="009B0ECB" w:rsidRPr="00143916" w:rsidRDefault="009B0ECB" w:rsidP="00814B08">
      <w:pPr>
        <w:pStyle w:val="af3"/>
        <w:jc w:val="both"/>
        <w:rPr>
          <w:lang w:val="ru-RU"/>
        </w:rPr>
      </w:pPr>
      <w:r>
        <w:rPr>
          <w:rStyle w:val="af5"/>
        </w:rPr>
        <w:footnoteRef/>
      </w:r>
      <w:r w:rsidRPr="00143916">
        <w:rPr>
          <w:lang w:val="ru-RU"/>
        </w:rPr>
        <w:t xml:space="preserve"> </w:t>
      </w:r>
      <w:r>
        <w:rPr>
          <w:lang w:val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 // Собрание законодательства РФ. 2009. № 4. Ст. 445.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5273"/>
    <w:multiLevelType w:val="multilevel"/>
    <w:tmpl w:val="83D4C67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63D"/>
    <w:rsid w:val="00002B55"/>
    <w:rsid w:val="0000548B"/>
    <w:rsid w:val="00005F83"/>
    <w:rsid w:val="000068FB"/>
    <w:rsid w:val="000107F9"/>
    <w:rsid w:val="000137AD"/>
    <w:rsid w:val="000143EF"/>
    <w:rsid w:val="00020009"/>
    <w:rsid w:val="00021F36"/>
    <w:rsid w:val="00021F5A"/>
    <w:rsid w:val="00027C13"/>
    <w:rsid w:val="00027CF7"/>
    <w:rsid w:val="000302EC"/>
    <w:rsid w:val="000307FA"/>
    <w:rsid w:val="00035BFF"/>
    <w:rsid w:val="00037258"/>
    <w:rsid w:val="0004038D"/>
    <w:rsid w:val="0004087E"/>
    <w:rsid w:val="00041E2D"/>
    <w:rsid w:val="00042CA2"/>
    <w:rsid w:val="0004336A"/>
    <w:rsid w:val="00046AD4"/>
    <w:rsid w:val="0005040E"/>
    <w:rsid w:val="00053550"/>
    <w:rsid w:val="00054EB3"/>
    <w:rsid w:val="00054F93"/>
    <w:rsid w:val="000578CD"/>
    <w:rsid w:val="00060221"/>
    <w:rsid w:val="000627BA"/>
    <w:rsid w:val="00063F65"/>
    <w:rsid w:val="00071D74"/>
    <w:rsid w:val="00075B26"/>
    <w:rsid w:val="000769C2"/>
    <w:rsid w:val="00090103"/>
    <w:rsid w:val="00090785"/>
    <w:rsid w:val="00093081"/>
    <w:rsid w:val="00097215"/>
    <w:rsid w:val="000A054B"/>
    <w:rsid w:val="000A1D36"/>
    <w:rsid w:val="000A1E66"/>
    <w:rsid w:val="000A66A4"/>
    <w:rsid w:val="000A6AFC"/>
    <w:rsid w:val="000A77E9"/>
    <w:rsid w:val="000B24B6"/>
    <w:rsid w:val="000B4090"/>
    <w:rsid w:val="000C0355"/>
    <w:rsid w:val="000C3558"/>
    <w:rsid w:val="000C3DE0"/>
    <w:rsid w:val="000C40B7"/>
    <w:rsid w:val="000C61C8"/>
    <w:rsid w:val="000C6B08"/>
    <w:rsid w:val="000D0F82"/>
    <w:rsid w:val="000D2E38"/>
    <w:rsid w:val="000D58C3"/>
    <w:rsid w:val="000D646F"/>
    <w:rsid w:val="000D6D57"/>
    <w:rsid w:val="000E0D1F"/>
    <w:rsid w:val="000E2585"/>
    <w:rsid w:val="000E42A2"/>
    <w:rsid w:val="00104FE6"/>
    <w:rsid w:val="00106B79"/>
    <w:rsid w:val="00122229"/>
    <w:rsid w:val="00124354"/>
    <w:rsid w:val="00134875"/>
    <w:rsid w:val="00136F0C"/>
    <w:rsid w:val="0013733C"/>
    <w:rsid w:val="00137F1C"/>
    <w:rsid w:val="00140080"/>
    <w:rsid w:val="00143916"/>
    <w:rsid w:val="00144394"/>
    <w:rsid w:val="00146883"/>
    <w:rsid w:val="00146FE6"/>
    <w:rsid w:val="0015036C"/>
    <w:rsid w:val="0015396F"/>
    <w:rsid w:val="00160834"/>
    <w:rsid w:val="00165316"/>
    <w:rsid w:val="00166B31"/>
    <w:rsid w:val="00167CE4"/>
    <w:rsid w:val="00172619"/>
    <w:rsid w:val="00172852"/>
    <w:rsid w:val="001730B8"/>
    <w:rsid w:val="0017366E"/>
    <w:rsid w:val="0017415D"/>
    <w:rsid w:val="001746CB"/>
    <w:rsid w:val="001762A6"/>
    <w:rsid w:val="00184249"/>
    <w:rsid w:val="00185EF3"/>
    <w:rsid w:val="00191298"/>
    <w:rsid w:val="001913E7"/>
    <w:rsid w:val="00191F23"/>
    <w:rsid w:val="00192B15"/>
    <w:rsid w:val="00193552"/>
    <w:rsid w:val="00196037"/>
    <w:rsid w:val="001A4A1C"/>
    <w:rsid w:val="001B39C4"/>
    <w:rsid w:val="001B4D35"/>
    <w:rsid w:val="001B718D"/>
    <w:rsid w:val="001B7AD9"/>
    <w:rsid w:val="001C0305"/>
    <w:rsid w:val="001C0422"/>
    <w:rsid w:val="001C3494"/>
    <w:rsid w:val="001C39E3"/>
    <w:rsid w:val="001C6CE8"/>
    <w:rsid w:val="001D15CF"/>
    <w:rsid w:val="001D2C21"/>
    <w:rsid w:val="001D661A"/>
    <w:rsid w:val="001E05BC"/>
    <w:rsid w:val="001E4334"/>
    <w:rsid w:val="001F1C6D"/>
    <w:rsid w:val="001F360E"/>
    <w:rsid w:val="001F36D3"/>
    <w:rsid w:val="001F61E0"/>
    <w:rsid w:val="001F68E7"/>
    <w:rsid w:val="001F6EE4"/>
    <w:rsid w:val="00204C9A"/>
    <w:rsid w:val="00205509"/>
    <w:rsid w:val="00206FA6"/>
    <w:rsid w:val="002100DF"/>
    <w:rsid w:val="00211034"/>
    <w:rsid w:val="00216CB3"/>
    <w:rsid w:val="00223484"/>
    <w:rsid w:val="00225F7B"/>
    <w:rsid w:val="002347CA"/>
    <w:rsid w:val="0023605F"/>
    <w:rsid w:val="0024078C"/>
    <w:rsid w:val="00240CFF"/>
    <w:rsid w:val="00243B22"/>
    <w:rsid w:val="00244645"/>
    <w:rsid w:val="002466F1"/>
    <w:rsid w:val="002557C5"/>
    <w:rsid w:val="00255910"/>
    <w:rsid w:val="002569B7"/>
    <w:rsid w:val="00257C22"/>
    <w:rsid w:val="00260FE7"/>
    <w:rsid w:val="00262D18"/>
    <w:rsid w:val="00262FC9"/>
    <w:rsid w:val="002640CA"/>
    <w:rsid w:val="00264107"/>
    <w:rsid w:val="00266D1A"/>
    <w:rsid w:val="00275EF4"/>
    <w:rsid w:val="0027618F"/>
    <w:rsid w:val="0027702C"/>
    <w:rsid w:val="002778F2"/>
    <w:rsid w:val="00277976"/>
    <w:rsid w:val="00283F0C"/>
    <w:rsid w:val="00285800"/>
    <w:rsid w:val="00285E9A"/>
    <w:rsid w:val="0029009B"/>
    <w:rsid w:val="00296022"/>
    <w:rsid w:val="00297A09"/>
    <w:rsid w:val="002B10FC"/>
    <w:rsid w:val="002B348E"/>
    <w:rsid w:val="002C0281"/>
    <w:rsid w:val="002C07D7"/>
    <w:rsid w:val="002C1CFC"/>
    <w:rsid w:val="002C43D9"/>
    <w:rsid w:val="002C7161"/>
    <w:rsid w:val="002C74E2"/>
    <w:rsid w:val="002D28F6"/>
    <w:rsid w:val="002D403F"/>
    <w:rsid w:val="002D52A2"/>
    <w:rsid w:val="002D5AED"/>
    <w:rsid w:val="002D5E22"/>
    <w:rsid w:val="002F216E"/>
    <w:rsid w:val="002F3D20"/>
    <w:rsid w:val="003067AE"/>
    <w:rsid w:val="003139AC"/>
    <w:rsid w:val="00316BFA"/>
    <w:rsid w:val="00316F71"/>
    <w:rsid w:val="00317506"/>
    <w:rsid w:val="003214D5"/>
    <w:rsid w:val="00322464"/>
    <w:rsid w:val="00327093"/>
    <w:rsid w:val="00333527"/>
    <w:rsid w:val="00334100"/>
    <w:rsid w:val="003342F8"/>
    <w:rsid w:val="00334965"/>
    <w:rsid w:val="00335ADE"/>
    <w:rsid w:val="003366D1"/>
    <w:rsid w:val="00337ADC"/>
    <w:rsid w:val="003410BA"/>
    <w:rsid w:val="00342FA5"/>
    <w:rsid w:val="003478CE"/>
    <w:rsid w:val="00354835"/>
    <w:rsid w:val="00356B34"/>
    <w:rsid w:val="00356EE4"/>
    <w:rsid w:val="0036133C"/>
    <w:rsid w:val="0036156D"/>
    <w:rsid w:val="00364F12"/>
    <w:rsid w:val="00366A97"/>
    <w:rsid w:val="00373A4E"/>
    <w:rsid w:val="00386523"/>
    <w:rsid w:val="0039154B"/>
    <w:rsid w:val="003925D4"/>
    <w:rsid w:val="00392DD3"/>
    <w:rsid w:val="003934A0"/>
    <w:rsid w:val="003938F7"/>
    <w:rsid w:val="003945DC"/>
    <w:rsid w:val="00397718"/>
    <w:rsid w:val="003A2CA0"/>
    <w:rsid w:val="003A3321"/>
    <w:rsid w:val="003B0DC0"/>
    <w:rsid w:val="003B1241"/>
    <w:rsid w:val="003B17B4"/>
    <w:rsid w:val="003B23C6"/>
    <w:rsid w:val="003B2C59"/>
    <w:rsid w:val="003B50C1"/>
    <w:rsid w:val="003B66CE"/>
    <w:rsid w:val="003C04EF"/>
    <w:rsid w:val="003C2207"/>
    <w:rsid w:val="003C296F"/>
    <w:rsid w:val="003C45F3"/>
    <w:rsid w:val="003D07A5"/>
    <w:rsid w:val="003D4AFF"/>
    <w:rsid w:val="003D533E"/>
    <w:rsid w:val="003D6F75"/>
    <w:rsid w:val="003E34B4"/>
    <w:rsid w:val="003E50F2"/>
    <w:rsid w:val="003F34E9"/>
    <w:rsid w:val="003F668F"/>
    <w:rsid w:val="004061AC"/>
    <w:rsid w:val="00410B6C"/>
    <w:rsid w:val="004113EE"/>
    <w:rsid w:val="004138E8"/>
    <w:rsid w:val="00414CF3"/>
    <w:rsid w:val="0042073D"/>
    <w:rsid w:val="00422997"/>
    <w:rsid w:val="0042358C"/>
    <w:rsid w:val="00423CE4"/>
    <w:rsid w:val="004328D2"/>
    <w:rsid w:val="00445B98"/>
    <w:rsid w:val="00446A0C"/>
    <w:rsid w:val="004620E9"/>
    <w:rsid w:val="004716C7"/>
    <w:rsid w:val="00487796"/>
    <w:rsid w:val="00491269"/>
    <w:rsid w:val="0049229A"/>
    <w:rsid w:val="00495B66"/>
    <w:rsid w:val="0049707F"/>
    <w:rsid w:val="004A2514"/>
    <w:rsid w:val="004A7196"/>
    <w:rsid w:val="004B181E"/>
    <w:rsid w:val="004B1C07"/>
    <w:rsid w:val="004B4D4D"/>
    <w:rsid w:val="004C2D33"/>
    <w:rsid w:val="004C639D"/>
    <w:rsid w:val="004D3C31"/>
    <w:rsid w:val="004E4AC6"/>
    <w:rsid w:val="004E4E79"/>
    <w:rsid w:val="004E6D23"/>
    <w:rsid w:val="004F5878"/>
    <w:rsid w:val="005002B4"/>
    <w:rsid w:val="00501AC3"/>
    <w:rsid w:val="00502525"/>
    <w:rsid w:val="005028DC"/>
    <w:rsid w:val="00503463"/>
    <w:rsid w:val="005054DD"/>
    <w:rsid w:val="005068FE"/>
    <w:rsid w:val="00513B79"/>
    <w:rsid w:val="00513CD4"/>
    <w:rsid w:val="005171A0"/>
    <w:rsid w:val="00521A85"/>
    <w:rsid w:val="00521EA3"/>
    <w:rsid w:val="005227B5"/>
    <w:rsid w:val="00527118"/>
    <w:rsid w:val="00536486"/>
    <w:rsid w:val="00543CDF"/>
    <w:rsid w:val="0054491D"/>
    <w:rsid w:val="00555FDC"/>
    <w:rsid w:val="00563E46"/>
    <w:rsid w:val="00565B3B"/>
    <w:rsid w:val="0056607A"/>
    <w:rsid w:val="0057000F"/>
    <w:rsid w:val="0057263D"/>
    <w:rsid w:val="00573F22"/>
    <w:rsid w:val="00574FF2"/>
    <w:rsid w:val="0057587D"/>
    <w:rsid w:val="005765D0"/>
    <w:rsid w:val="00577DFD"/>
    <w:rsid w:val="00580864"/>
    <w:rsid w:val="005808F3"/>
    <w:rsid w:val="005811A0"/>
    <w:rsid w:val="005813B1"/>
    <w:rsid w:val="0058385B"/>
    <w:rsid w:val="005866B3"/>
    <w:rsid w:val="00587429"/>
    <w:rsid w:val="00595224"/>
    <w:rsid w:val="005A2652"/>
    <w:rsid w:val="005A27F1"/>
    <w:rsid w:val="005A5EE0"/>
    <w:rsid w:val="005B6AA9"/>
    <w:rsid w:val="005B7A22"/>
    <w:rsid w:val="005C179C"/>
    <w:rsid w:val="005C2562"/>
    <w:rsid w:val="005C7D1F"/>
    <w:rsid w:val="005D0676"/>
    <w:rsid w:val="005D1A71"/>
    <w:rsid w:val="005D2365"/>
    <w:rsid w:val="005D41AD"/>
    <w:rsid w:val="005D5F2A"/>
    <w:rsid w:val="005E6FB2"/>
    <w:rsid w:val="005F4943"/>
    <w:rsid w:val="005F69B5"/>
    <w:rsid w:val="00602607"/>
    <w:rsid w:val="00606716"/>
    <w:rsid w:val="0060685B"/>
    <w:rsid w:val="00607A03"/>
    <w:rsid w:val="00607A3C"/>
    <w:rsid w:val="006100EF"/>
    <w:rsid w:val="00610BE3"/>
    <w:rsid w:val="006129D7"/>
    <w:rsid w:val="00612E39"/>
    <w:rsid w:val="00616EF4"/>
    <w:rsid w:val="0061747C"/>
    <w:rsid w:val="00620890"/>
    <w:rsid w:val="00624483"/>
    <w:rsid w:val="006319A7"/>
    <w:rsid w:val="00632153"/>
    <w:rsid w:val="0064081A"/>
    <w:rsid w:val="006420BD"/>
    <w:rsid w:val="00652045"/>
    <w:rsid w:val="006526EB"/>
    <w:rsid w:val="00652ADB"/>
    <w:rsid w:val="00652FB8"/>
    <w:rsid w:val="0065369F"/>
    <w:rsid w:val="00654F7F"/>
    <w:rsid w:val="0066644C"/>
    <w:rsid w:val="00666C88"/>
    <w:rsid w:val="00667895"/>
    <w:rsid w:val="00675BAE"/>
    <w:rsid w:val="00676070"/>
    <w:rsid w:val="00676243"/>
    <w:rsid w:val="00681051"/>
    <w:rsid w:val="00683023"/>
    <w:rsid w:val="00686FA8"/>
    <w:rsid w:val="00687357"/>
    <w:rsid w:val="00692007"/>
    <w:rsid w:val="006A4759"/>
    <w:rsid w:val="006A73F3"/>
    <w:rsid w:val="006A7A73"/>
    <w:rsid w:val="006B3D91"/>
    <w:rsid w:val="006B583E"/>
    <w:rsid w:val="006B6C93"/>
    <w:rsid w:val="006C03A9"/>
    <w:rsid w:val="006C2C57"/>
    <w:rsid w:val="006C3492"/>
    <w:rsid w:val="006C59E7"/>
    <w:rsid w:val="006C610F"/>
    <w:rsid w:val="006D6A9C"/>
    <w:rsid w:val="006E3BC2"/>
    <w:rsid w:val="006E5D56"/>
    <w:rsid w:val="006E63FE"/>
    <w:rsid w:val="006F0CA7"/>
    <w:rsid w:val="006F2EF7"/>
    <w:rsid w:val="007000A3"/>
    <w:rsid w:val="00700A86"/>
    <w:rsid w:val="0070462E"/>
    <w:rsid w:val="007071FA"/>
    <w:rsid w:val="00712055"/>
    <w:rsid w:val="00712507"/>
    <w:rsid w:val="00715627"/>
    <w:rsid w:val="007159E8"/>
    <w:rsid w:val="00722126"/>
    <w:rsid w:val="00724D87"/>
    <w:rsid w:val="00725233"/>
    <w:rsid w:val="00725BC5"/>
    <w:rsid w:val="007273D9"/>
    <w:rsid w:val="00732427"/>
    <w:rsid w:val="00732961"/>
    <w:rsid w:val="00733979"/>
    <w:rsid w:val="00733FC2"/>
    <w:rsid w:val="007411A0"/>
    <w:rsid w:val="00745065"/>
    <w:rsid w:val="00745AD7"/>
    <w:rsid w:val="007509AE"/>
    <w:rsid w:val="007531D8"/>
    <w:rsid w:val="00753B16"/>
    <w:rsid w:val="007551B5"/>
    <w:rsid w:val="007570EA"/>
    <w:rsid w:val="007579D2"/>
    <w:rsid w:val="00757C41"/>
    <w:rsid w:val="00760953"/>
    <w:rsid w:val="0076247B"/>
    <w:rsid w:val="00772252"/>
    <w:rsid w:val="0077604D"/>
    <w:rsid w:val="00781F1B"/>
    <w:rsid w:val="00787FD2"/>
    <w:rsid w:val="007909F7"/>
    <w:rsid w:val="007912AB"/>
    <w:rsid w:val="0079184D"/>
    <w:rsid w:val="00793040"/>
    <w:rsid w:val="00793663"/>
    <w:rsid w:val="007972C6"/>
    <w:rsid w:val="007A39E3"/>
    <w:rsid w:val="007A506B"/>
    <w:rsid w:val="007A53FC"/>
    <w:rsid w:val="007A591F"/>
    <w:rsid w:val="007A5B89"/>
    <w:rsid w:val="007A6B27"/>
    <w:rsid w:val="007A7CBB"/>
    <w:rsid w:val="007B1D38"/>
    <w:rsid w:val="007B2E41"/>
    <w:rsid w:val="007B2FFC"/>
    <w:rsid w:val="007B47FB"/>
    <w:rsid w:val="007B4C6D"/>
    <w:rsid w:val="007B5A52"/>
    <w:rsid w:val="007C0EA8"/>
    <w:rsid w:val="007C3FBF"/>
    <w:rsid w:val="007C4D3C"/>
    <w:rsid w:val="007C5871"/>
    <w:rsid w:val="007C5C99"/>
    <w:rsid w:val="007C5FBC"/>
    <w:rsid w:val="007C6744"/>
    <w:rsid w:val="007C780D"/>
    <w:rsid w:val="007C7933"/>
    <w:rsid w:val="007D0F1D"/>
    <w:rsid w:val="007D347A"/>
    <w:rsid w:val="007E21AE"/>
    <w:rsid w:val="007E6230"/>
    <w:rsid w:val="007F10B3"/>
    <w:rsid w:val="007F1618"/>
    <w:rsid w:val="007F5959"/>
    <w:rsid w:val="007F6141"/>
    <w:rsid w:val="008006C7"/>
    <w:rsid w:val="00802B70"/>
    <w:rsid w:val="00804332"/>
    <w:rsid w:val="0080647A"/>
    <w:rsid w:val="00807458"/>
    <w:rsid w:val="00811758"/>
    <w:rsid w:val="00813023"/>
    <w:rsid w:val="00814B08"/>
    <w:rsid w:val="00814B35"/>
    <w:rsid w:val="008174F3"/>
    <w:rsid w:val="00824A9B"/>
    <w:rsid w:val="0082511F"/>
    <w:rsid w:val="00827A8F"/>
    <w:rsid w:val="00834A18"/>
    <w:rsid w:val="00834A2C"/>
    <w:rsid w:val="008364EA"/>
    <w:rsid w:val="00837E62"/>
    <w:rsid w:val="00841A5F"/>
    <w:rsid w:val="008440F5"/>
    <w:rsid w:val="00852D52"/>
    <w:rsid w:val="0085369D"/>
    <w:rsid w:val="00855F1B"/>
    <w:rsid w:val="00857087"/>
    <w:rsid w:val="0085721B"/>
    <w:rsid w:val="00862DCB"/>
    <w:rsid w:val="008643B4"/>
    <w:rsid w:val="00872587"/>
    <w:rsid w:val="00874931"/>
    <w:rsid w:val="00874CFC"/>
    <w:rsid w:val="0087524D"/>
    <w:rsid w:val="00887E5D"/>
    <w:rsid w:val="00890E6F"/>
    <w:rsid w:val="0089752E"/>
    <w:rsid w:val="008A0ABC"/>
    <w:rsid w:val="008A6B7B"/>
    <w:rsid w:val="008B4757"/>
    <w:rsid w:val="008B6386"/>
    <w:rsid w:val="008B6475"/>
    <w:rsid w:val="008B7667"/>
    <w:rsid w:val="008C14AA"/>
    <w:rsid w:val="008C48D1"/>
    <w:rsid w:val="008C4E2E"/>
    <w:rsid w:val="008C648E"/>
    <w:rsid w:val="008D14A1"/>
    <w:rsid w:val="008D3FE4"/>
    <w:rsid w:val="008D585D"/>
    <w:rsid w:val="008E44F2"/>
    <w:rsid w:val="008F0744"/>
    <w:rsid w:val="008F27C8"/>
    <w:rsid w:val="008F2F8A"/>
    <w:rsid w:val="008F31C7"/>
    <w:rsid w:val="008F3C47"/>
    <w:rsid w:val="008F412F"/>
    <w:rsid w:val="00900625"/>
    <w:rsid w:val="00906A50"/>
    <w:rsid w:val="00910305"/>
    <w:rsid w:val="00910E19"/>
    <w:rsid w:val="0091529B"/>
    <w:rsid w:val="0091793F"/>
    <w:rsid w:val="00917D17"/>
    <w:rsid w:val="00920CEA"/>
    <w:rsid w:val="00926836"/>
    <w:rsid w:val="00926E29"/>
    <w:rsid w:val="00926FE0"/>
    <w:rsid w:val="00930AA8"/>
    <w:rsid w:val="009330E0"/>
    <w:rsid w:val="0093318A"/>
    <w:rsid w:val="0093499A"/>
    <w:rsid w:val="00934F51"/>
    <w:rsid w:val="00935B13"/>
    <w:rsid w:val="00941B26"/>
    <w:rsid w:val="00944048"/>
    <w:rsid w:val="009479AC"/>
    <w:rsid w:val="009528B7"/>
    <w:rsid w:val="009568F4"/>
    <w:rsid w:val="0095710A"/>
    <w:rsid w:val="00962A63"/>
    <w:rsid w:val="0096415A"/>
    <w:rsid w:val="00965F3C"/>
    <w:rsid w:val="00966B68"/>
    <w:rsid w:val="009673EE"/>
    <w:rsid w:val="00970DF4"/>
    <w:rsid w:val="00976495"/>
    <w:rsid w:val="00976A5D"/>
    <w:rsid w:val="00977F07"/>
    <w:rsid w:val="009829FA"/>
    <w:rsid w:val="00986FE1"/>
    <w:rsid w:val="00992868"/>
    <w:rsid w:val="00992D8E"/>
    <w:rsid w:val="00994455"/>
    <w:rsid w:val="00994D52"/>
    <w:rsid w:val="00995CFD"/>
    <w:rsid w:val="009A12A4"/>
    <w:rsid w:val="009A1BA7"/>
    <w:rsid w:val="009A6B96"/>
    <w:rsid w:val="009A6BA0"/>
    <w:rsid w:val="009B0ECB"/>
    <w:rsid w:val="009B20EE"/>
    <w:rsid w:val="009B337C"/>
    <w:rsid w:val="009B458F"/>
    <w:rsid w:val="009B60FD"/>
    <w:rsid w:val="009C27DD"/>
    <w:rsid w:val="009C6C1F"/>
    <w:rsid w:val="009D13B5"/>
    <w:rsid w:val="009D43C1"/>
    <w:rsid w:val="009D49AC"/>
    <w:rsid w:val="009D608E"/>
    <w:rsid w:val="009D72FC"/>
    <w:rsid w:val="009E0AD6"/>
    <w:rsid w:val="009E5E0D"/>
    <w:rsid w:val="009E67D4"/>
    <w:rsid w:val="009E688C"/>
    <w:rsid w:val="009E6EAB"/>
    <w:rsid w:val="009F6325"/>
    <w:rsid w:val="009F7312"/>
    <w:rsid w:val="00A00990"/>
    <w:rsid w:val="00A03294"/>
    <w:rsid w:val="00A039FE"/>
    <w:rsid w:val="00A03ADC"/>
    <w:rsid w:val="00A03C4C"/>
    <w:rsid w:val="00A04EBC"/>
    <w:rsid w:val="00A12CE6"/>
    <w:rsid w:val="00A17DFA"/>
    <w:rsid w:val="00A2075A"/>
    <w:rsid w:val="00A21409"/>
    <w:rsid w:val="00A30739"/>
    <w:rsid w:val="00A33E80"/>
    <w:rsid w:val="00A40C20"/>
    <w:rsid w:val="00A41C4C"/>
    <w:rsid w:val="00A41EA0"/>
    <w:rsid w:val="00A45D68"/>
    <w:rsid w:val="00A469DF"/>
    <w:rsid w:val="00A47BEB"/>
    <w:rsid w:val="00A61D4B"/>
    <w:rsid w:val="00A6452D"/>
    <w:rsid w:val="00A67BD3"/>
    <w:rsid w:val="00A70DCC"/>
    <w:rsid w:val="00A745B4"/>
    <w:rsid w:val="00A75080"/>
    <w:rsid w:val="00A76889"/>
    <w:rsid w:val="00A86A0D"/>
    <w:rsid w:val="00A873BC"/>
    <w:rsid w:val="00A90ED0"/>
    <w:rsid w:val="00A9271D"/>
    <w:rsid w:val="00A934EC"/>
    <w:rsid w:val="00A961C6"/>
    <w:rsid w:val="00AB0B5C"/>
    <w:rsid w:val="00AB15F0"/>
    <w:rsid w:val="00AB1C32"/>
    <w:rsid w:val="00AB2879"/>
    <w:rsid w:val="00AC0337"/>
    <w:rsid w:val="00AC0963"/>
    <w:rsid w:val="00AC1A3A"/>
    <w:rsid w:val="00AC205F"/>
    <w:rsid w:val="00AC4B01"/>
    <w:rsid w:val="00AC4CC9"/>
    <w:rsid w:val="00AD10B9"/>
    <w:rsid w:val="00AD2E7D"/>
    <w:rsid w:val="00AD5246"/>
    <w:rsid w:val="00AD5690"/>
    <w:rsid w:val="00AF1293"/>
    <w:rsid w:val="00AF45D8"/>
    <w:rsid w:val="00AF6D65"/>
    <w:rsid w:val="00B00A5E"/>
    <w:rsid w:val="00B10364"/>
    <w:rsid w:val="00B10EED"/>
    <w:rsid w:val="00B1601E"/>
    <w:rsid w:val="00B211AA"/>
    <w:rsid w:val="00B21F0F"/>
    <w:rsid w:val="00B220D0"/>
    <w:rsid w:val="00B24462"/>
    <w:rsid w:val="00B309BC"/>
    <w:rsid w:val="00B324F1"/>
    <w:rsid w:val="00B32514"/>
    <w:rsid w:val="00B349BA"/>
    <w:rsid w:val="00B413FC"/>
    <w:rsid w:val="00B43600"/>
    <w:rsid w:val="00B50727"/>
    <w:rsid w:val="00B528CC"/>
    <w:rsid w:val="00B52F29"/>
    <w:rsid w:val="00B54D1C"/>
    <w:rsid w:val="00B6030D"/>
    <w:rsid w:val="00B634F3"/>
    <w:rsid w:val="00B65201"/>
    <w:rsid w:val="00B659DA"/>
    <w:rsid w:val="00B65C43"/>
    <w:rsid w:val="00B67030"/>
    <w:rsid w:val="00B67663"/>
    <w:rsid w:val="00B703B1"/>
    <w:rsid w:val="00B73FBC"/>
    <w:rsid w:val="00B82361"/>
    <w:rsid w:val="00B83630"/>
    <w:rsid w:val="00B85A5D"/>
    <w:rsid w:val="00B92D03"/>
    <w:rsid w:val="00B93B27"/>
    <w:rsid w:val="00B94E4C"/>
    <w:rsid w:val="00B97AB9"/>
    <w:rsid w:val="00BA0852"/>
    <w:rsid w:val="00BA2013"/>
    <w:rsid w:val="00BA293C"/>
    <w:rsid w:val="00BA39E0"/>
    <w:rsid w:val="00BA42E4"/>
    <w:rsid w:val="00BA436A"/>
    <w:rsid w:val="00BA539D"/>
    <w:rsid w:val="00BB0F98"/>
    <w:rsid w:val="00BB6E25"/>
    <w:rsid w:val="00BB6FED"/>
    <w:rsid w:val="00BC3390"/>
    <w:rsid w:val="00BD3B34"/>
    <w:rsid w:val="00BD3C9B"/>
    <w:rsid w:val="00BD7996"/>
    <w:rsid w:val="00BE2A97"/>
    <w:rsid w:val="00BE3D49"/>
    <w:rsid w:val="00BE572F"/>
    <w:rsid w:val="00BE5D2A"/>
    <w:rsid w:val="00BF0B26"/>
    <w:rsid w:val="00BF0C51"/>
    <w:rsid w:val="00BF5DEB"/>
    <w:rsid w:val="00BF7723"/>
    <w:rsid w:val="00C007E2"/>
    <w:rsid w:val="00C049FE"/>
    <w:rsid w:val="00C05CE9"/>
    <w:rsid w:val="00C07E37"/>
    <w:rsid w:val="00C11897"/>
    <w:rsid w:val="00C12A00"/>
    <w:rsid w:val="00C148C3"/>
    <w:rsid w:val="00C16B5B"/>
    <w:rsid w:val="00C20F30"/>
    <w:rsid w:val="00C21F92"/>
    <w:rsid w:val="00C26F10"/>
    <w:rsid w:val="00C27A6C"/>
    <w:rsid w:val="00C3388E"/>
    <w:rsid w:val="00C343EF"/>
    <w:rsid w:val="00C357CB"/>
    <w:rsid w:val="00C37F87"/>
    <w:rsid w:val="00C469D0"/>
    <w:rsid w:val="00C56CA9"/>
    <w:rsid w:val="00C61FD6"/>
    <w:rsid w:val="00C63F7E"/>
    <w:rsid w:val="00C64AC5"/>
    <w:rsid w:val="00C65DB2"/>
    <w:rsid w:val="00C71045"/>
    <w:rsid w:val="00C74EDC"/>
    <w:rsid w:val="00C75271"/>
    <w:rsid w:val="00C77350"/>
    <w:rsid w:val="00C80196"/>
    <w:rsid w:val="00C83ACA"/>
    <w:rsid w:val="00C911D9"/>
    <w:rsid w:val="00C92CDA"/>
    <w:rsid w:val="00C93098"/>
    <w:rsid w:val="00C93CF8"/>
    <w:rsid w:val="00C95320"/>
    <w:rsid w:val="00C960DE"/>
    <w:rsid w:val="00CA3345"/>
    <w:rsid w:val="00CA3DB5"/>
    <w:rsid w:val="00CA47C3"/>
    <w:rsid w:val="00CB34B3"/>
    <w:rsid w:val="00CB366E"/>
    <w:rsid w:val="00CB7472"/>
    <w:rsid w:val="00CC15D1"/>
    <w:rsid w:val="00CD0A6B"/>
    <w:rsid w:val="00CD18EE"/>
    <w:rsid w:val="00CD3063"/>
    <w:rsid w:val="00CD3DCF"/>
    <w:rsid w:val="00CD5D6C"/>
    <w:rsid w:val="00CE1EE4"/>
    <w:rsid w:val="00CE4EBB"/>
    <w:rsid w:val="00CE5916"/>
    <w:rsid w:val="00CE6672"/>
    <w:rsid w:val="00CE6C79"/>
    <w:rsid w:val="00CE704B"/>
    <w:rsid w:val="00CF47BF"/>
    <w:rsid w:val="00D00397"/>
    <w:rsid w:val="00D02035"/>
    <w:rsid w:val="00D039AC"/>
    <w:rsid w:val="00D04236"/>
    <w:rsid w:val="00D10352"/>
    <w:rsid w:val="00D10A69"/>
    <w:rsid w:val="00D12AD5"/>
    <w:rsid w:val="00D15AB6"/>
    <w:rsid w:val="00D208F3"/>
    <w:rsid w:val="00D2125A"/>
    <w:rsid w:val="00D22162"/>
    <w:rsid w:val="00D2558C"/>
    <w:rsid w:val="00D25A40"/>
    <w:rsid w:val="00D268A4"/>
    <w:rsid w:val="00D2759C"/>
    <w:rsid w:val="00D40311"/>
    <w:rsid w:val="00D404BB"/>
    <w:rsid w:val="00D42FE8"/>
    <w:rsid w:val="00D43B2B"/>
    <w:rsid w:val="00D45314"/>
    <w:rsid w:val="00D4539D"/>
    <w:rsid w:val="00D46BA3"/>
    <w:rsid w:val="00D520CA"/>
    <w:rsid w:val="00D55135"/>
    <w:rsid w:val="00D55281"/>
    <w:rsid w:val="00D55D44"/>
    <w:rsid w:val="00D64697"/>
    <w:rsid w:val="00D71EBD"/>
    <w:rsid w:val="00D744C2"/>
    <w:rsid w:val="00D75211"/>
    <w:rsid w:val="00D77038"/>
    <w:rsid w:val="00D77878"/>
    <w:rsid w:val="00D8110F"/>
    <w:rsid w:val="00D811B5"/>
    <w:rsid w:val="00D8133C"/>
    <w:rsid w:val="00D82925"/>
    <w:rsid w:val="00D91A13"/>
    <w:rsid w:val="00D9210D"/>
    <w:rsid w:val="00D926AE"/>
    <w:rsid w:val="00D94E26"/>
    <w:rsid w:val="00D95783"/>
    <w:rsid w:val="00D95790"/>
    <w:rsid w:val="00DA68A1"/>
    <w:rsid w:val="00DA7703"/>
    <w:rsid w:val="00DB179F"/>
    <w:rsid w:val="00DB2920"/>
    <w:rsid w:val="00DB2DA7"/>
    <w:rsid w:val="00DB36DD"/>
    <w:rsid w:val="00DB46F1"/>
    <w:rsid w:val="00DB7045"/>
    <w:rsid w:val="00DB7FDA"/>
    <w:rsid w:val="00DC05C7"/>
    <w:rsid w:val="00DC0A5D"/>
    <w:rsid w:val="00DC2123"/>
    <w:rsid w:val="00DC5EEF"/>
    <w:rsid w:val="00DD6DF5"/>
    <w:rsid w:val="00DE25B1"/>
    <w:rsid w:val="00DE4C96"/>
    <w:rsid w:val="00DE7DB4"/>
    <w:rsid w:val="00DF5E36"/>
    <w:rsid w:val="00E027F2"/>
    <w:rsid w:val="00E03624"/>
    <w:rsid w:val="00E06CB6"/>
    <w:rsid w:val="00E17D5C"/>
    <w:rsid w:val="00E20BA9"/>
    <w:rsid w:val="00E21B40"/>
    <w:rsid w:val="00E238DC"/>
    <w:rsid w:val="00E23D56"/>
    <w:rsid w:val="00E302B2"/>
    <w:rsid w:val="00E307D8"/>
    <w:rsid w:val="00E32504"/>
    <w:rsid w:val="00E350ED"/>
    <w:rsid w:val="00E3581F"/>
    <w:rsid w:val="00E452A5"/>
    <w:rsid w:val="00E46477"/>
    <w:rsid w:val="00E46FBF"/>
    <w:rsid w:val="00E50949"/>
    <w:rsid w:val="00E56E27"/>
    <w:rsid w:val="00E5775F"/>
    <w:rsid w:val="00E62D5A"/>
    <w:rsid w:val="00E63833"/>
    <w:rsid w:val="00E83012"/>
    <w:rsid w:val="00E84515"/>
    <w:rsid w:val="00E84E1C"/>
    <w:rsid w:val="00E85BF7"/>
    <w:rsid w:val="00E874FF"/>
    <w:rsid w:val="00E87E21"/>
    <w:rsid w:val="00E911FD"/>
    <w:rsid w:val="00E95209"/>
    <w:rsid w:val="00E95E87"/>
    <w:rsid w:val="00E971AD"/>
    <w:rsid w:val="00EA03E4"/>
    <w:rsid w:val="00EA2A4C"/>
    <w:rsid w:val="00EA5550"/>
    <w:rsid w:val="00EB3763"/>
    <w:rsid w:val="00EB575E"/>
    <w:rsid w:val="00EB5AF5"/>
    <w:rsid w:val="00EC0857"/>
    <w:rsid w:val="00EC1AAE"/>
    <w:rsid w:val="00EC2878"/>
    <w:rsid w:val="00EC4088"/>
    <w:rsid w:val="00EC4603"/>
    <w:rsid w:val="00EC5455"/>
    <w:rsid w:val="00ED40A1"/>
    <w:rsid w:val="00EE5CBB"/>
    <w:rsid w:val="00EE7367"/>
    <w:rsid w:val="00EF3CFE"/>
    <w:rsid w:val="00EF408B"/>
    <w:rsid w:val="00EF66EC"/>
    <w:rsid w:val="00EF6ADB"/>
    <w:rsid w:val="00F006B1"/>
    <w:rsid w:val="00F01033"/>
    <w:rsid w:val="00F038E7"/>
    <w:rsid w:val="00F06ADF"/>
    <w:rsid w:val="00F11086"/>
    <w:rsid w:val="00F14C0B"/>
    <w:rsid w:val="00F14E04"/>
    <w:rsid w:val="00F21CD3"/>
    <w:rsid w:val="00F32A6C"/>
    <w:rsid w:val="00F32A7E"/>
    <w:rsid w:val="00F36545"/>
    <w:rsid w:val="00F41C24"/>
    <w:rsid w:val="00F4274D"/>
    <w:rsid w:val="00F4739E"/>
    <w:rsid w:val="00F5234C"/>
    <w:rsid w:val="00F5293F"/>
    <w:rsid w:val="00F5427C"/>
    <w:rsid w:val="00F55972"/>
    <w:rsid w:val="00F632C7"/>
    <w:rsid w:val="00F752A3"/>
    <w:rsid w:val="00F75A57"/>
    <w:rsid w:val="00F807D1"/>
    <w:rsid w:val="00F81951"/>
    <w:rsid w:val="00F870F9"/>
    <w:rsid w:val="00F97D27"/>
    <w:rsid w:val="00FA12E5"/>
    <w:rsid w:val="00FA4E36"/>
    <w:rsid w:val="00FB1FCE"/>
    <w:rsid w:val="00FB3C65"/>
    <w:rsid w:val="00FB6076"/>
    <w:rsid w:val="00FB6BFD"/>
    <w:rsid w:val="00FC1DBE"/>
    <w:rsid w:val="00FC5AEF"/>
    <w:rsid w:val="00FD07CE"/>
    <w:rsid w:val="00FD12FA"/>
    <w:rsid w:val="00FD15EE"/>
    <w:rsid w:val="00FD1B44"/>
    <w:rsid w:val="00FD207A"/>
    <w:rsid w:val="00FD37CA"/>
    <w:rsid w:val="00FD49DF"/>
    <w:rsid w:val="00FD53DA"/>
    <w:rsid w:val="00FD6C8B"/>
    <w:rsid w:val="00FE29E9"/>
    <w:rsid w:val="00FE52A9"/>
    <w:rsid w:val="00FF2635"/>
    <w:rsid w:val="00FF6C5D"/>
    <w:rsid w:val="00FF727A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4E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4E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4E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C4E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C4E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C4E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C4E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8C4E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C4E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E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4E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C4E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4E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C4E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C4E2E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8C4E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C4E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C4E2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C4E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C4E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4E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C4E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C4E2E"/>
    <w:rPr>
      <w:b/>
      <w:bCs/>
    </w:rPr>
  </w:style>
  <w:style w:type="character" w:styleId="a8">
    <w:name w:val="Emphasis"/>
    <w:basedOn w:val="a0"/>
    <w:uiPriority w:val="20"/>
    <w:qFormat/>
    <w:rsid w:val="008C4E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C4E2E"/>
    <w:rPr>
      <w:szCs w:val="32"/>
    </w:rPr>
  </w:style>
  <w:style w:type="paragraph" w:styleId="aa">
    <w:name w:val="List Paragraph"/>
    <w:basedOn w:val="a"/>
    <w:uiPriority w:val="34"/>
    <w:qFormat/>
    <w:rsid w:val="008C4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4E2E"/>
    <w:rPr>
      <w:i/>
    </w:rPr>
  </w:style>
  <w:style w:type="character" w:customStyle="1" w:styleId="22">
    <w:name w:val="Цитата 2 Знак"/>
    <w:basedOn w:val="a0"/>
    <w:link w:val="21"/>
    <w:uiPriority w:val="29"/>
    <w:rsid w:val="008C4E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C4E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C4E2E"/>
    <w:rPr>
      <w:b/>
      <w:i/>
      <w:sz w:val="24"/>
    </w:rPr>
  </w:style>
  <w:style w:type="character" w:styleId="ad">
    <w:name w:val="Subtle Emphasis"/>
    <w:uiPriority w:val="19"/>
    <w:qFormat/>
    <w:rsid w:val="008C4E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C4E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C4E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C4E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C4E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C4E2E"/>
    <w:pPr>
      <w:outlineLvl w:val="9"/>
    </w:pPr>
    <w:rPr>
      <w:rFonts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57263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7263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7263D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C91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hr.ru/documents/manuals/Norma01/Norma_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5231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</dc:creator>
  <cp:keywords/>
  <dc:description/>
  <cp:lastModifiedBy>Чупров</cp:lastModifiedBy>
  <cp:revision>5</cp:revision>
  <cp:lastPrinted>2013-12-04T21:12:00Z</cp:lastPrinted>
  <dcterms:created xsi:type="dcterms:W3CDTF">2013-11-26T12:12:00Z</dcterms:created>
  <dcterms:modified xsi:type="dcterms:W3CDTF">2013-12-06T22:13:00Z</dcterms:modified>
</cp:coreProperties>
</file>