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FCB2" w14:textId="75A460C8" w:rsidR="00196871" w:rsidRDefault="00196871" w:rsidP="00C159FF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10E83A85" w14:textId="77777777" w:rsidR="001D63CE" w:rsidRDefault="00ED1803">
      <w:pPr>
        <w:pStyle w:val="af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819AB8D" w14:textId="77777777" w:rsidR="001D63CE" w:rsidRDefault="00ED1803">
      <w:pPr>
        <w:pStyle w:val="af7"/>
        <w:ind w:firstLine="567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pacing w:val="2"/>
          <w:sz w:val="28"/>
          <w:szCs w:val="28"/>
        </w:rPr>
        <w:t>Республиканского молодежного конкурса проектов по информационному противодействию терроризму и экстремизму «Молодежь против экстремизма»</w:t>
      </w:r>
    </w:p>
    <w:p w14:paraId="4BD712A5" w14:textId="77777777" w:rsidR="001D63CE" w:rsidRDefault="001D63CE">
      <w:pPr>
        <w:pStyle w:val="af7"/>
        <w:ind w:firstLine="567"/>
        <w:jc w:val="center"/>
        <w:rPr>
          <w:rStyle w:val="a5"/>
          <w:rFonts w:ascii="Times New Roman" w:hAnsi="Times New Roman"/>
          <w:color w:val="FF0000"/>
          <w:sz w:val="28"/>
          <w:szCs w:val="28"/>
        </w:rPr>
      </w:pPr>
    </w:p>
    <w:p w14:paraId="14F3164A" w14:textId="77777777" w:rsidR="001D63CE" w:rsidRDefault="00ED1803">
      <w:pPr>
        <w:pStyle w:val="af7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CAAE043" w14:textId="77777777" w:rsidR="001D63CE" w:rsidRDefault="001D63CE">
      <w:pPr>
        <w:pStyle w:val="af7"/>
        <w:ind w:left="709"/>
        <w:rPr>
          <w:rFonts w:ascii="Times New Roman" w:hAnsi="Times New Roman"/>
          <w:b/>
          <w:bCs/>
          <w:sz w:val="28"/>
          <w:szCs w:val="28"/>
        </w:rPr>
      </w:pPr>
    </w:p>
    <w:p w14:paraId="526A39D7" w14:textId="77777777" w:rsidR="001D63CE" w:rsidRDefault="00ED180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целях реализации подпрограммы «Профилактика терроризма и экстремизма в Республике Коми» Государственной программы Республики Коми «Защита населения и территорий Республики Коми от чрезвычайных ситуаций, обеспечение пожарной безопасности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профилактика терроризма и экстремизма» проводится </w:t>
      </w:r>
      <w:r>
        <w:rPr>
          <w:rFonts w:ascii="Times New Roman" w:hAnsi="Times New Roman"/>
          <w:spacing w:val="2"/>
          <w:sz w:val="28"/>
          <w:szCs w:val="28"/>
        </w:rPr>
        <w:t>Республиканский молодежный конкурс проектов по информационному противодействию терроризма и экстремизма «Молодежь против экстремизма»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14:paraId="5039BC3B" w14:textId="77777777" w:rsidR="001D63CE" w:rsidRDefault="00ED180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 в этапах Конкурса, порядок определения победителей.  </w:t>
      </w:r>
    </w:p>
    <w:p w14:paraId="51F6F614" w14:textId="77777777" w:rsidR="001D63CE" w:rsidRDefault="001D63CE">
      <w:pPr>
        <w:pStyle w:val="af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4B4485" w14:textId="77777777" w:rsidR="001D63CE" w:rsidRDefault="00ED1803">
      <w:pPr>
        <w:pStyle w:val="af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14:paraId="04906156" w14:textId="77777777" w:rsidR="001D63CE" w:rsidRDefault="001D63CE">
      <w:pPr>
        <w:pStyle w:val="af7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1F2CA81" w14:textId="078D528A" w:rsidR="001D63CE" w:rsidRDefault="00AC19D6" w:rsidP="00AC19D6">
      <w:pPr>
        <w:tabs>
          <w:tab w:val="left" w:pos="0"/>
          <w:tab w:val="left" w:pos="562"/>
          <w:tab w:val="left" w:pos="1130"/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D1803">
        <w:rPr>
          <w:rFonts w:ascii="Times New Roman" w:hAnsi="Times New Roman" w:cs="Times New Roman"/>
          <w:sz w:val="28"/>
          <w:szCs w:val="28"/>
        </w:rPr>
        <w:t xml:space="preserve"> Цель Конкурса – противодействие идеологии терроризма и экстремизма в Республике Коми.</w:t>
      </w:r>
    </w:p>
    <w:p w14:paraId="4A4F7B6C" w14:textId="2673090A" w:rsidR="001D63CE" w:rsidRDefault="00AC19D6" w:rsidP="00AC19D6">
      <w:pPr>
        <w:tabs>
          <w:tab w:val="left" w:pos="0"/>
          <w:tab w:val="left" w:pos="562"/>
          <w:tab w:val="left" w:pos="1130"/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93E41"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63EBFCA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эффективных проектов, работ, направленных на противодействие идеологии терроризма и экстремизма в Республике Коми;</w:t>
      </w:r>
    </w:p>
    <w:p w14:paraId="10509542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молодежи к проблеме распространения идеологии терроризма и экстремизма в обществе;</w:t>
      </w:r>
    </w:p>
    <w:p w14:paraId="7E7AB587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активности общественности по вопросам борьбы с терроризмом и экстремизмом. </w:t>
      </w:r>
    </w:p>
    <w:p w14:paraId="4492F0DB" w14:textId="77777777" w:rsidR="001D63CE" w:rsidRDefault="001D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EE24A" w14:textId="77777777" w:rsidR="001D63CE" w:rsidRDefault="00ED1803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14:paraId="25AC1DD5" w14:textId="77777777" w:rsidR="001D63CE" w:rsidRDefault="001D63CE">
      <w:pPr>
        <w:pStyle w:val="af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7012BE6" w14:textId="062D3650" w:rsidR="001D63CE" w:rsidRDefault="00B93E41">
      <w:pPr>
        <w:pStyle w:val="af5"/>
        <w:numPr>
          <w:ilvl w:val="1"/>
          <w:numId w:val="2"/>
        </w:numPr>
        <w:tabs>
          <w:tab w:val="left" w:pos="0"/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8"/>
          <w:szCs w:val="28"/>
        </w:rPr>
        <w:t>Комитет по молодежной политике Республики Коми</w:t>
      </w:r>
      <w:r w:rsidR="00ED1803">
        <w:rPr>
          <w:rFonts w:ascii="Times New Roman" w:hAnsi="Times New Roman" w:cs="Times New Roman"/>
          <w:sz w:val="28"/>
          <w:szCs w:val="28"/>
        </w:rPr>
        <w:t xml:space="preserve">, Государственное </w:t>
      </w:r>
      <w:r w:rsidR="008C08D8" w:rsidRPr="008C08D8">
        <w:rPr>
          <w:rFonts w:ascii="Times New Roman" w:hAnsi="Times New Roman" w:cs="Times New Roman"/>
          <w:sz w:val="28"/>
          <w:szCs w:val="28"/>
        </w:rPr>
        <w:t>автономное учреждение Республики Коми «Ресурсный Молодежный Центр</w:t>
      </w:r>
      <w:r w:rsidR="00ED1803" w:rsidRPr="008C08D8">
        <w:rPr>
          <w:rFonts w:ascii="Times New Roman" w:hAnsi="Times New Roman" w:cs="Times New Roman"/>
          <w:sz w:val="28"/>
          <w:szCs w:val="28"/>
        </w:rPr>
        <w:t>».</w:t>
      </w:r>
    </w:p>
    <w:p w14:paraId="62FE073F" w14:textId="0F894C5E" w:rsidR="001D63CE" w:rsidRDefault="00B93E41">
      <w:pPr>
        <w:pStyle w:val="af5"/>
        <w:numPr>
          <w:ilvl w:val="1"/>
          <w:numId w:val="2"/>
        </w:numPr>
        <w:tabs>
          <w:tab w:val="left" w:pos="0"/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>Организаторы Конкурса формируют:</w:t>
      </w:r>
    </w:p>
    <w:p w14:paraId="4668DCEB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комиссии; </w:t>
      </w:r>
    </w:p>
    <w:p w14:paraId="3FF005D4" w14:textId="38DDC478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систему оценки Конкурсных работ.</w:t>
      </w:r>
    </w:p>
    <w:p w14:paraId="2EC7132D" w14:textId="26376830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4ADD0" w14:textId="66ACDD20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AC094B" w14:textId="32ED2E9B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21B82A" w14:textId="77777777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C636A" w14:textId="77777777" w:rsidR="001D63CE" w:rsidRDefault="001D6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ECBB3" w14:textId="2A7C5603" w:rsidR="001D63CE" w:rsidRDefault="00ED1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</w:t>
      </w:r>
    </w:p>
    <w:p w14:paraId="7EFC8741" w14:textId="77777777" w:rsidR="00AC19D6" w:rsidRDefault="00AC1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38138" w14:textId="77777777" w:rsidR="001D63CE" w:rsidRDefault="00ED1803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Конкурсе приглашаются граждане Российской Федерации, руководители и представители некоммерческих организаций и объединений, инициативных молодежных групп в возрасте от 14 до 35 лет.</w:t>
      </w:r>
    </w:p>
    <w:p w14:paraId="2321163D" w14:textId="77777777" w:rsidR="001D63CE" w:rsidRDefault="001D63CE">
      <w:pPr>
        <w:pStyle w:val="af5"/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</w:p>
    <w:p w14:paraId="475EF448" w14:textId="77777777" w:rsidR="001D63CE" w:rsidRDefault="00ED1803">
      <w:pPr>
        <w:pStyle w:val="af5"/>
        <w:tabs>
          <w:tab w:val="left" w:pos="72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и условия участия в Конкурсе</w:t>
      </w:r>
    </w:p>
    <w:p w14:paraId="20CE4AFF" w14:textId="77777777" w:rsidR="001D63CE" w:rsidRDefault="001D63CE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1FCE23" w14:textId="08DE145D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период </w:t>
      </w:r>
      <w:r w:rsidR="008D665C">
        <w:rPr>
          <w:rFonts w:ascii="Times New Roman" w:hAnsi="Times New Roman" w:cs="Times New Roman"/>
          <w:b/>
          <w:sz w:val="28"/>
          <w:szCs w:val="28"/>
        </w:rPr>
        <w:t>с 03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по 31 октября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3E2B7" w14:textId="02E6CFCF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проходит в четыре этапа:</w:t>
      </w:r>
    </w:p>
    <w:p w14:paraId="583655A4" w14:textId="499F2F00" w:rsidR="001D63CE" w:rsidRDefault="00ED1803" w:rsidP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Регистрация участников на </w:t>
      </w:r>
      <w:r w:rsidR="00AC19D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«Молодежь против </w:t>
      </w:r>
      <w:r w:rsidR="00AC19D6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AC19D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D66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AC19D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D6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сайте АИС «Молодежь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D6" w:rsidRPr="00AC19D6">
        <w:rPr>
          <w:rFonts w:ascii="Times New Roman" w:hAnsi="Times New Roman" w:cs="Times New Roman"/>
          <w:sz w:val="28"/>
          <w:szCs w:val="28"/>
        </w:rPr>
        <w:t>https://myrosmol.ru/event/138533</w:t>
      </w:r>
      <w:r w:rsidR="00AC19D6">
        <w:rPr>
          <w:rFonts w:ascii="Times New Roman" w:hAnsi="Times New Roman" w:cs="Times New Roman"/>
          <w:sz w:val="28"/>
          <w:szCs w:val="28"/>
        </w:rPr>
        <w:t>.</w:t>
      </w:r>
    </w:p>
    <w:p w14:paraId="3780546A" w14:textId="48AC2207" w:rsidR="001D63CE" w:rsidRDefault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ED1803">
        <w:rPr>
          <w:rFonts w:ascii="Times New Roman" w:hAnsi="Times New Roman" w:cs="Times New Roman"/>
          <w:sz w:val="28"/>
          <w:szCs w:val="28"/>
        </w:rPr>
        <w:t>. Индивидуальные консул</w:t>
      </w:r>
      <w:r w:rsidR="001D3F62">
        <w:rPr>
          <w:rFonts w:ascii="Times New Roman" w:hAnsi="Times New Roman" w:cs="Times New Roman"/>
          <w:sz w:val="28"/>
          <w:szCs w:val="28"/>
        </w:rPr>
        <w:t>ьтации по конкурсным работам с 6 по 13</w:t>
      </w:r>
      <w:r w:rsidR="00ED1803">
        <w:rPr>
          <w:rFonts w:ascii="Times New Roman" w:hAnsi="Times New Roman" w:cs="Times New Roman"/>
          <w:sz w:val="28"/>
          <w:szCs w:val="28"/>
        </w:rPr>
        <w:t xml:space="preserve"> октября. </w:t>
      </w:r>
    </w:p>
    <w:p w14:paraId="51332632" w14:textId="0DBA558B" w:rsidR="001D63CE" w:rsidRDefault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ED180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проектов Конкурсной комиссией и подведение итогов Конкурса проводится в </w:t>
      </w:r>
      <w:r w:rsidR="007130B9">
        <w:rPr>
          <w:rFonts w:ascii="Times New Roman" w:hAnsi="Times New Roman" w:cs="Times New Roman"/>
          <w:sz w:val="28"/>
          <w:szCs w:val="28"/>
        </w:rPr>
        <w:t>период с 16 октября по 31 октября 2023</w:t>
      </w:r>
      <w:r w:rsidR="00ED18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4D3524" w14:textId="304F0D9B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Конкурсную работу (ссылку на работу) и анкету участника конкурса (Приложение 1) необходимо загрузить на сайт </w:t>
      </w:r>
      <w:r>
        <w:rPr>
          <w:rFonts w:ascii="Times New Roman" w:hAnsi="Times New Roman" w:cs="Times New Roman"/>
          <w:b/>
          <w:sz w:val="28"/>
          <w:szCs w:val="28"/>
        </w:rPr>
        <w:t>АИС «Молодежь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D6" w:rsidRPr="00AC19D6">
        <w:rPr>
          <w:rFonts w:ascii="Times New Roman" w:hAnsi="Times New Roman" w:cs="Times New Roman"/>
          <w:sz w:val="28"/>
          <w:szCs w:val="28"/>
        </w:rPr>
        <w:t>https://myrosmol.ru/event/138533</w:t>
      </w:r>
      <w:r>
        <w:rPr>
          <w:rFonts w:ascii="Times New Roman" w:hAnsi="Times New Roman" w:cs="Times New Roman"/>
          <w:sz w:val="28"/>
          <w:szCs w:val="28"/>
        </w:rPr>
        <w:t xml:space="preserve"> в раздел «Портфолио». </w:t>
      </w:r>
    </w:p>
    <w:bookmarkEnd w:id="0"/>
    <w:p w14:paraId="56FC6BE9" w14:textId="00B67B90" w:rsidR="001D63CE" w:rsidRDefault="00ED180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 по следующим номинациям: </w:t>
      </w:r>
    </w:p>
    <w:p w14:paraId="2CC4AE93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«Социальные проекты» (в т.ч. акции, мероприятия и т.д.);</w:t>
      </w:r>
    </w:p>
    <w:p w14:paraId="106A0A95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«Социальные видеоролики»;</w:t>
      </w:r>
    </w:p>
    <w:p w14:paraId="4F24AD0D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Критерии оценки работ (для всех номинаций):</w:t>
      </w:r>
    </w:p>
    <w:p w14:paraId="4D0FAB08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14:paraId="6D212D8B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(новизна идеи);</w:t>
      </w:r>
    </w:p>
    <w:p w14:paraId="2CDD0CF5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конкурсным работам (согласно п. 5.5 настоящего Положения);</w:t>
      </w:r>
    </w:p>
    <w:p w14:paraId="3746D65E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технологий.</w:t>
      </w:r>
    </w:p>
    <w:p w14:paraId="339A92F0" w14:textId="77777777" w:rsidR="001D63CE" w:rsidRDefault="00ED1803">
      <w:pPr>
        <w:tabs>
          <w:tab w:val="left" w:pos="426"/>
          <w:tab w:val="left" w:pos="1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Требования к конкурсным работам:</w:t>
      </w:r>
    </w:p>
    <w:p w14:paraId="4C03E345" w14:textId="77777777" w:rsidR="001D63CE" w:rsidRDefault="00ED1803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r>
        <w:rPr>
          <w:rFonts w:ascii="Times New Roman" w:hAnsi="Times New Roman" w:cs="Times New Roman"/>
          <w:i/>
          <w:sz w:val="28"/>
          <w:szCs w:val="28"/>
        </w:rPr>
        <w:t>Требования к конкурсным работам в номинации «Социальные проекты»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29EFD" w14:textId="77777777" w:rsidR="001D63CE" w:rsidRDefault="00ED1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социально значимого проекта: название проекта, актуальность проекта, география проекта, целевая аудитория, количество участников, краткая аннотация, цели и задачи проекта, критерии эффективности, достигнутые результаты, которые должны быть конкретными, сроки выполнения, контактная информация, краткий отчет о проделанной работе (в случае реализации проекта).</w:t>
      </w:r>
    </w:p>
    <w:p w14:paraId="4D0A3058" w14:textId="77777777" w:rsidR="001D63CE" w:rsidRDefault="00ED1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социальные проекты оцениваются Конкурсной комиссией в соответствии со следующими критериями:</w:t>
      </w:r>
    </w:p>
    <w:p w14:paraId="1AED710B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социальная значимость проекта;</w:t>
      </w:r>
    </w:p>
    <w:p w14:paraId="22167B0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связанность и реализуемость проекта, соответствие мероприятий проекта его целям, задачам и ожидаемым результатам;</w:t>
      </w:r>
    </w:p>
    <w:p w14:paraId="53799E3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инновационность и уникальность проекта;</w:t>
      </w:r>
    </w:p>
    <w:p w14:paraId="7BB6ACEB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планируемых расходов на реализацию проекта и его ожидаемых результатов, адекватность, измеримость и достижимость результатов;</w:t>
      </w:r>
    </w:p>
    <w:p w14:paraId="2A149B86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бюджета проекта и обоснованность планируемых расходов на реализацию проекта;</w:t>
      </w:r>
    </w:p>
    <w:p w14:paraId="739F29BC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реализации проекта;</w:t>
      </w:r>
    </w:p>
    <w:p w14:paraId="3C110B2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вклад и дополнительные ресурсы, привлекаемые на реализацию проекта, перспективы его дальнейшего развития;</w:t>
      </w:r>
    </w:p>
    <w:p w14:paraId="74E4D850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успешной реализации проектов по соответствующему направлению деятельности;</w:t>
      </w:r>
    </w:p>
    <w:p w14:paraId="0A4B616A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опыта и компетенций команды проекта планируемой деятельности;</w:t>
      </w:r>
    </w:p>
    <w:p w14:paraId="08E4C5CD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открытость, публичность.</w:t>
      </w:r>
    </w:p>
    <w:p w14:paraId="4B84F5FB" w14:textId="77777777" w:rsidR="001D63CE" w:rsidRDefault="00ED1803">
      <w:pPr>
        <w:pStyle w:val="af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5.6.2. Требования к конкурсным работам в номинации «Социальные видеоролики». </w:t>
      </w:r>
    </w:p>
    <w:p w14:paraId="46DD73FA" w14:textId="77777777" w:rsidR="001D63CE" w:rsidRDefault="00ED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видеоролики в формате MP4, длительностью до 120 секунд. Работа может быть смонтирована в любой компьютерной программе на усмотрение автора.</w:t>
      </w:r>
    </w:p>
    <w:p w14:paraId="38B716D6" w14:textId="77777777" w:rsidR="001D63CE" w:rsidRDefault="00ED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работы оцениваются Конкурсной комиссией в соответствии со следующими критериями:</w:t>
      </w:r>
    </w:p>
    <w:p w14:paraId="62F3E17D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цели рекламы (для чего создан видеоролик и к каким действиям он призывает целевую аудиторию: изменению поведения, мнения, формированию нового видения, желанию проявить активность и т. д.);</w:t>
      </w:r>
    </w:p>
    <w:p w14:paraId="411E58C5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мотивирующая сила работы (насколько работа мотивирует к действиям, способствует тому, чтобы люди хотели отвечать на заявленный в ней призыв сделать что-то, изменить поведение, мнение, задуматься, осознать, принять участие в акции и т. д.);</w:t>
      </w:r>
    </w:p>
    <w:p w14:paraId="444047AC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сообщения целевой аудитории (язык и стиль рекламы или акции соответствуют той аудитории, которой адресовано рекламное сообщение или на которую направлена активность);</w:t>
      </w:r>
    </w:p>
    <w:p w14:paraId="710A5D9C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(необычность идеи, которая лежит в основе работы, нетривиальность решения);</w:t>
      </w:r>
    </w:p>
    <w:p w14:paraId="35B6187E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воплощения идеи (дизайн, качество изображения и звука и т. д.).</w:t>
      </w:r>
    </w:p>
    <w:p w14:paraId="25D66621" w14:textId="77777777" w:rsidR="001D63CE" w:rsidRDefault="00ED1803">
      <w:pPr>
        <w:pStyle w:val="af5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Отбор поданных на Конкурс материалов осуществляют Организаторы Конкурса по принципу соответствия поданных материалов критериям,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определенным в п. 5.5. Положения. </w:t>
      </w:r>
    </w:p>
    <w:p w14:paraId="2D18B6FD" w14:textId="3D507E6A" w:rsidR="001D63CE" w:rsidRDefault="00ED1803">
      <w:pPr>
        <w:pStyle w:val="af5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принимаются работы в случаях, если: </w:t>
      </w:r>
    </w:p>
    <w:p w14:paraId="2830C7D3" w14:textId="540E8DA9" w:rsidR="001D63CE" w:rsidRDefault="00ED1803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представленной работы не соответствует тематике Конкурса;</w:t>
      </w:r>
    </w:p>
    <w:p w14:paraId="726EC12A" w14:textId="77777777" w:rsidR="001D63CE" w:rsidRDefault="00ED1803">
      <w:pPr>
        <w:pStyle w:val="af5"/>
        <w:numPr>
          <w:ilvl w:val="0"/>
          <w:numId w:val="5"/>
        </w:numPr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получала одно из призовых мест в конкурсах республиканского уровня, проведенных в предыдущем и текущем годах;</w:t>
      </w:r>
    </w:p>
    <w:p w14:paraId="1DF56E75" w14:textId="77777777" w:rsidR="001D63CE" w:rsidRDefault="00ED1803">
      <w:pPr>
        <w:pStyle w:val="af5"/>
        <w:numPr>
          <w:ilvl w:val="0"/>
          <w:numId w:val="5"/>
        </w:numPr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работа представлена в адрес</w:t>
      </w:r>
      <w:r w:rsidR="009B3889">
        <w:rPr>
          <w:rFonts w:ascii="Times New Roman" w:hAnsi="Times New Roman" w:cs="Times New Roman"/>
          <w:sz w:val="28"/>
          <w:szCs w:val="28"/>
        </w:rPr>
        <w:t xml:space="preserve"> оргкомитета Конкурса позднее 16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B9B3E44" w14:textId="2E3C1092" w:rsidR="001D63CE" w:rsidRDefault="00ED1803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 участия в одной номинации Конкурса менее 3 (трех) человек, Организаторы Конкурса вправе:</w:t>
      </w:r>
    </w:p>
    <w:p w14:paraId="3DB0A6A5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по данной номинации в общем порядке;</w:t>
      </w:r>
    </w:p>
    <w:p w14:paraId="3CF5F02B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преобразовать данную номинацию путем объединения   с другой номинацией, таким образом, сформировав новую номинацию;</w:t>
      </w:r>
    </w:p>
    <w:p w14:paraId="420B6E7F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преобразовать данную номинацию в категорию специальных номинаций;</w:t>
      </w:r>
    </w:p>
    <w:p w14:paraId="4B9AE5E9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в рамках существующих номинаций, при этом Конкурсная комиссия имеет право не определять победителей и /или призеров в данной номинации, если уровень подготовки участников, по решению членов Конкурсной комиссии, не соответствует статусу победителя и призера Конкурса.</w:t>
      </w:r>
    </w:p>
    <w:p w14:paraId="10730B71" w14:textId="573ED7F3" w:rsidR="001D63CE" w:rsidRDefault="00ED1803">
      <w:pPr>
        <w:tabs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Проекты, участвующие в Конкурсе, не возвращаются и не рецензируются.</w:t>
      </w:r>
      <w:r>
        <w:rPr>
          <w:rFonts w:ascii="Times New Roman" w:hAnsi="Times New Roman" w:cs="Times New Roman"/>
          <w:sz w:val="28"/>
          <w:szCs w:val="28"/>
        </w:rPr>
        <w:t xml:space="preserve"> Принятое решение не комментируется со стороны Организаторов Конкурса. Претензии по отклоненным работам не принимаются.</w:t>
      </w:r>
    </w:p>
    <w:p w14:paraId="288AA1D4" w14:textId="77777777" w:rsidR="001D63CE" w:rsidRDefault="001D63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6F0932" w14:textId="63C9CE58" w:rsidR="001D63CE" w:rsidRDefault="00ED1803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и награждение победителей</w:t>
      </w:r>
    </w:p>
    <w:p w14:paraId="4FFDFA68" w14:textId="77777777" w:rsidR="00AC19D6" w:rsidRDefault="00AC19D6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0B26E" w14:textId="77777777" w:rsidR="001D63CE" w:rsidRDefault="00ED1803">
      <w:pPr>
        <w:tabs>
          <w:tab w:val="left" w:pos="1134"/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состав Конкурсной комиссии входят представители Организаторов Конкурса, общественные деятели, представители органов власти и антитеррористической комиссии Республики Коми.</w:t>
      </w:r>
    </w:p>
    <w:p w14:paraId="728A1C0C" w14:textId="77777777" w:rsidR="001D63CE" w:rsidRDefault="00ED1803">
      <w:pPr>
        <w:tabs>
          <w:tab w:val="left" w:pos="1134"/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Конкурсная комиссия:</w:t>
      </w:r>
    </w:p>
    <w:p w14:paraId="3762DC64" w14:textId="77777777" w:rsidR="001D63CE" w:rsidRDefault="00ED1803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6.2.1. Проводит экспертизу материалов, направляемых на </w:t>
      </w:r>
      <w:r>
        <w:rPr>
          <w:rFonts w:ascii="Times New Roman" w:hAnsi="Times New Roman" w:cs="Times New Roman"/>
          <w:sz w:val="28"/>
          <w:szCs w:val="28"/>
        </w:rPr>
        <w:t>Конкурс (в соответствии с п. 5.6. настоящего Положения);</w:t>
      </w:r>
    </w:p>
    <w:p w14:paraId="66ADAEAF" w14:textId="77777777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Формирует список победителей и призеров.</w:t>
      </w:r>
    </w:p>
    <w:p w14:paraId="30135EEB" w14:textId="159C10BA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</w:t>
      </w:r>
      <w:r w:rsidR="008C08D8">
        <w:rPr>
          <w:rFonts w:ascii="Times New Roman" w:hAnsi="Times New Roman" w:cs="Times New Roman"/>
          <w:sz w:val="28"/>
          <w:szCs w:val="28"/>
        </w:rPr>
        <w:t>урса будут награждены дипломами Комитета по Молодежной политике Республики Коми</w:t>
      </w:r>
      <w:r w:rsidRPr="008C08D8">
        <w:rPr>
          <w:rFonts w:ascii="Times New Roman" w:hAnsi="Times New Roman" w:cs="Times New Roman"/>
          <w:sz w:val="28"/>
          <w:szCs w:val="28"/>
        </w:rPr>
        <w:t xml:space="preserve"> и призами в</w:t>
      </w:r>
      <w:r>
        <w:rPr>
          <w:rFonts w:ascii="Times New Roman" w:hAnsi="Times New Roman" w:cs="Times New Roman"/>
          <w:sz w:val="28"/>
          <w:szCs w:val="28"/>
        </w:rPr>
        <w:t xml:space="preserve"> денежной форме.</w:t>
      </w:r>
    </w:p>
    <w:p w14:paraId="722D340F" w14:textId="77777777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По решению Конкурсной комиссии и по согласованию с Организаторами Конкурса могут быть присуждены дополнительные номинации и призы участникам.</w:t>
      </w:r>
    </w:p>
    <w:p w14:paraId="41B26BC5" w14:textId="78510FFE" w:rsidR="008C08D8" w:rsidRDefault="00ED1803" w:rsidP="00657DD2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Информация о победителях Конкурса размещается на официальных сайтах и страницах в социальных сетях, Комитета по молодежной политике Республики Коми и ГАУ РК «Ресурсный молодежный центр»</w:t>
      </w:r>
      <w:r w:rsidR="00657DD2">
        <w:rPr>
          <w:rFonts w:ascii="Times New Roman" w:hAnsi="Times New Roman" w:cs="Times New Roman"/>
          <w:sz w:val="28"/>
          <w:szCs w:val="28"/>
        </w:rPr>
        <w:t>.</w:t>
      </w:r>
    </w:p>
    <w:p w14:paraId="122B2C6A" w14:textId="77777777" w:rsidR="00657DD2" w:rsidRDefault="00657DD2" w:rsidP="00657DD2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FC609" w14:textId="2EEFD45B" w:rsidR="001D63CE" w:rsidRDefault="00ED1803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14:paraId="1C1D0011" w14:textId="77777777" w:rsidR="002A01E2" w:rsidRDefault="002A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859E1" w14:textId="77777777" w:rsidR="001D63CE" w:rsidRDefault="00ED180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B3889">
        <w:rPr>
          <w:rFonts w:ascii="Times New Roman" w:hAnsi="Times New Roman" w:cs="Times New Roman"/>
          <w:sz w:val="28"/>
          <w:szCs w:val="28"/>
        </w:rPr>
        <w:t xml:space="preserve">. </w:t>
      </w:r>
      <w:r w:rsidR="009B3889">
        <w:rPr>
          <w:rFonts w:ascii="Times New Roman" w:hAnsi="Times New Roman"/>
          <w:sz w:val="28"/>
          <w:szCs w:val="28"/>
        </w:rPr>
        <w:t xml:space="preserve">Коновалова Наталья Николаевна, начальник центра развития </w:t>
      </w:r>
      <w:proofErr w:type="spellStart"/>
      <w:r w:rsidR="009B388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B3889"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Республики Коми «Ресурсный молодежный центр», тел. +7(8212) 28-64-42 (доб. 506); Лосев Матвей Михайлович, специалист по работе с молодежью ГАУ РК «Ресурсный молодежный центр», тел. +7(8212) 286-442 (507).</w:t>
      </w:r>
      <w:r w:rsidR="009B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CCE14" w14:textId="047AF097" w:rsidR="001D63CE" w:rsidRDefault="001D63CE" w:rsidP="00AC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A97BB" w14:textId="77777777" w:rsidR="001D63CE" w:rsidRDefault="00ED1803">
      <w:pPr>
        <w:spacing w:after="0" w:line="240" w:lineRule="auto"/>
        <w:ind w:right="141"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14:paraId="32DB98D5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</w:p>
    <w:p w14:paraId="2D82EA30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Республиканского молодежного конкурса проектов </w:t>
      </w:r>
    </w:p>
    <w:p w14:paraId="125EFFDE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 информационному противодействию </w:t>
      </w:r>
    </w:p>
    <w:p w14:paraId="618AA59D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терроризму и экстремизму </w:t>
      </w:r>
    </w:p>
    <w:p w14:paraId="1F005A32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«Молодежь против экстремизма»</w:t>
      </w:r>
    </w:p>
    <w:p w14:paraId="6B90E1B0" w14:textId="77777777" w:rsidR="001D63CE" w:rsidRDefault="001D63CE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2F1F9D" w14:textId="77777777" w:rsidR="001D63CE" w:rsidRDefault="00ED180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Республиканского молодежного конкурса проектов по информационному противодействию терроризму и экстремизму «Молодежь против экстремизма»</w:t>
      </w:r>
    </w:p>
    <w:tbl>
      <w:tblPr>
        <w:tblpPr w:leftFromText="180" w:rightFromText="180" w:vertAnchor="text" w:horzAnchor="page" w:tblpX="1675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493"/>
      </w:tblGrid>
      <w:tr w:rsidR="001D63CE" w14:paraId="1C45A889" w14:textId="77777777">
        <w:tc>
          <w:tcPr>
            <w:tcW w:w="9322" w:type="dxa"/>
            <w:gridSpan w:val="2"/>
            <w:shd w:val="clear" w:color="auto" w:fill="auto"/>
          </w:tcPr>
          <w:p w14:paraId="1ADC9B7C" w14:textId="77777777" w:rsidR="001D63CE" w:rsidRDefault="00ED180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D63CE" w14:paraId="5A06FF3E" w14:textId="77777777">
        <w:tc>
          <w:tcPr>
            <w:tcW w:w="4829" w:type="dxa"/>
            <w:shd w:val="clear" w:color="auto" w:fill="auto"/>
          </w:tcPr>
          <w:p w14:paraId="375F43FF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93" w:type="dxa"/>
            <w:shd w:val="clear" w:color="auto" w:fill="auto"/>
          </w:tcPr>
          <w:p w14:paraId="5CC05844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1DC01765" w14:textId="77777777">
        <w:tc>
          <w:tcPr>
            <w:tcW w:w="4829" w:type="dxa"/>
            <w:shd w:val="clear" w:color="auto" w:fill="auto"/>
          </w:tcPr>
          <w:p w14:paraId="597AE5DB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493" w:type="dxa"/>
            <w:shd w:val="clear" w:color="auto" w:fill="auto"/>
          </w:tcPr>
          <w:p w14:paraId="5AD0F7D2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1739312D" w14:textId="77777777">
        <w:tc>
          <w:tcPr>
            <w:tcW w:w="4829" w:type="dxa"/>
            <w:shd w:val="clear" w:color="auto" w:fill="auto"/>
          </w:tcPr>
          <w:p w14:paraId="6D4E4AF1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93" w:type="dxa"/>
            <w:shd w:val="clear" w:color="auto" w:fill="auto"/>
          </w:tcPr>
          <w:p w14:paraId="6F9DE3CD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F5DFFEE" w14:textId="77777777">
        <w:tc>
          <w:tcPr>
            <w:tcW w:w="4829" w:type="dxa"/>
            <w:shd w:val="clear" w:color="auto" w:fill="auto"/>
          </w:tcPr>
          <w:p w14:paraId="08204F03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493" w:type="dxa"/>
            <w:shd w:val="clear" w:color="auto" w:fill="auto"/>
          </w:tcPr>
          <w:p w14:paraId="5A83DA63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E0B8622" w14:textId="77777777">
        <w:tc>
          <w:tcPr>
            <w:tcW w:w="4829" w:type="dxa"/>
            <w:shd w:val="clear" w:color="auto" w:fill="auto"/>
          </w:tcPr>
          <w:p w14:paraId="242FF985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493" w:type="dxa"/>
            <w:shd w:val="clear" w:color="auto" w:fill="auto"/>
          </w:tcPr>
          <w:p w14:paraId="5F8435A9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32141354" w14:textId="77777777">
        <w:tc>
          <w:tcPr>
            <w:tcW w:w="4829" w:type="dxa"/>
            <w:shd w:val="clear" w:color="auto" w:fill="auto"/>
          </w:tcPr>
          <w:p w14:paraId="4B25BC37" w14:textId="77777777" w:rsidR="001D63CE" w:rsidRDefault="00ED1803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93" w:type="dxa"/>
            <w:shd w:val="clear" w:color="auto" w:fill="auto"/>
          </w:tcPr>
          <w:p w14:paraId="01B2592F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329C4D0B" w14:textId="77777777">
        <w:tc>
          <w:tcPr>
            <w:tcW w:w="4829" w:type="dxa"/>
            <w:shd w:val="clear" w:color="auto" w:fill="auto"/>
          </w:tcPr>
          <w:p w14:paraId="47363A49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4493" w:type="dxa"/>
            <w:shd w:val="clear" w:color="auto" w:fill="auto"/>
          </w:tcPr>
          <w:p w14:paraId="0666D8EA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59086D5" w14:textId="77777777">
        <w:tc>
          <w:tcPr>
            <w:tcW w:w="4829" w:type="dxa"/>
            <w:shd w:val="clear" w:color="auto" w:fill="auto"/>
          </w:tcPr>
          <w:p w14:paraId="31447624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представленной на Конкурс</w:t>
            </w:r>
          </w:p>
        </w:tc>
        <w:tc>
          <w:tcPr>
            <w:tcW w:w="4493" w:type="dxa"/>
            <w:shd w:val="clear" w:color="auto" w:fill="auto"/>
          </w:tcPr>
          <w:p w14:paraId="2A750012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CFAC621" w14:textId="77777777">
        <w:tc>
          <w:tcPr>
            <w:tcW w:w="9322" w:type="dxa"/>
            <w:gridSpan w:val="2"/>
            <w:shd w:val="clear" w:color="auto" w:fill="auto"/>
          </w:tcPr>
          <w:p w14:paraId="7491807A" w14:textId="77777777" w:rsidR="001D63CE" w:rsidRDefault="00ED180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организации, которую представляет участника</w:t>
            </w:r>
          </w:p>
        </w:tc>
      </w:tr>
      <w:tr w:rsidR="001D63CE" w14:paraId="16EA399F" w14:textId="77777777">
        <w:tc>
          <w:tcPr>
            <w:tcW w:w="4829" w:type="dxa"/>
            <w:shd w:val="clear" w:color="auto" w:fill="auto"/>
          </w:tcPr>
          <w:p w14:paraId="0B8F9292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493" w:type="dxa"/>
            <w:shd w:val="clear" w:color="auto" w:fill="auto"/>
          </w:tcPr>
          <w:p w14:paraId="1DF68F75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EA9BB4C" w14:textId="77777777">
        <w:tc>
          <w:tcPr>
            <w:tcW w:w="4829" w:type="dxa"/>
            <w:shd w:val="clear" w:color="auto" w:fill="auto"/>
          </w:tcPr>
          <w:p w14:paraId="32B1527E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493" w:type="dxa"/>
            <w:shd w:val="clear" w:color="auto" w:fill="auto"/>
          </w:tcPr>
          <w:p w14:paraId="57B67B6C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0C724B0" w14:textId="77777777">
        <w:trPr>
          <w:trHeight w:val="90"/>
        </w:trPr>
        <w:tc>
          <w:tcPr>
            <w:tcW w:w="4829" w:type="dxa"/>
            <w:shd w:val="clear" w:color="auto" w:fill="auto"/>
          </w:tcPr>
          <w:p w14:paraId="20831D04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493" w:type="dxa"/>
            <w:shd w:val="clear" w:color="auto" w:fill="auto"/>
          </w:tcPr>
          <w:p w14:paraId="60FCE417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7250B8BD" w14:textId="77777777">
        <w:tc>
          <w:tcPr>
            <w:tcW w:w="4829" w:type="dxa"/>
            <w:shd w:val="clear" w:color="auto" w:fill="auto"/>
          </w:tcPr>
          <w:p w14:paraId="52D76813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(указать код)</w:t>
            </w:r>
          </w:p>
        </w:tc>
        <w:tc>
          <w:tcPr>
            <w:tcW w:w="4493" w:type="dxa"/>
            <w:shd w:val="clear" w:color="auto" w:fill="auto"/>
          </w:tcPr>
          <w:p w14:paraId="2CC08F93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5447B644" w14:textId="77777777">
        <w:tc>
          <w:tcPr>
            <w:tcW w:w="4829" w:type="dxa"/>
            <w:shd w:val="clear" w:color="auto" w:fill="auto"/>
          </w:tcPr>
          <w:p w14:paraId="1DCC2FA9" w14:textId="77777777" w:rsidR="001D63CE" w:rsidRDefault="00ED1803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93" w:type="dxa"/>
            <w:shd w:val="clear" w:color="auto" w:fill="auto"/>
          </w:tcPr>
          <w:p w14:paraId="3D4D29C1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424180FC" w14:textId="77777777">
        <w:tc>
          <w:tcPr>
            <w:tcW w:w="4829" w:type="dxa"/>
            <w:shd w:val="clear" w:color="auto" w:fill="auto"/>
          </w:tcPr>
          <w:p w14:paraId="5E2830C8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4493" w:type="dxa"/>
            <w:shd w:val="clear" w:color="auto" w:fill="auto"/>
          </w:tcPr>
          <w:p w14:paraId="46E45FF1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7BBA5165" w14:textId="77777777">
        <w:tc>
          <w:tcPr>
            <w:tcW w:w="4829" w:type="dxa"/>
            <w:shd w:val="clear" w:color="auto" w:fill="auto"/>
          </w:tcPr>
          <w:p w14:paraId="65FE149E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пребывания участника в общественном объединении или на занимаемой должности</w:t>
            </w:r>
          </w:p>
        </w:tc>
        <w:tc>
          <w:tcPr>
            <w:tcW w:w="4493" w:type="dxa"/>
            <w:shd w:val="clear" w:color="auto" w:fill="auto"/>
          </w:tcPr>
          <w:p w14:paraId="5F69DFC4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CC22979" w14:textId="77777777">
        <w:tc>
          <w:tcPr>
            <w:tcW w:w="4829" w:type="dxa"/>
            <w:shd w:val="clear" w:color="auto" w:fill="auto"/>
          </w:tcPr>
          <w:p w14:paraId="35D17ED0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493" w:type="dxa"/>
            <w:shd w:val="clear" w:color="auto" w:fill="auto"/>
          </w:tcPr>
          <w:p w14:paraId="40FAB36D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14:paraId="6FBDEEBB" w14:textId="77777777" w:rsidR="001D63CE" w:rsidRDefault="001D63CE">
      <w:pPr>
        <w:pStyle w:val="ad"/>
        <w:jc w:val="both"/>
        <w:rPr>
          <w:sz w:val="28"/>
          <w:szCs w:val="28"/>
        </w:rPr>
      </w:pPr>
    </w:p>
    <w:p w14:paraId="647C6BCD" w14:textId="77777777" w:rsidR="001D63CE" w:rsidRDefault="00ED180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________________(подпись)</w:t>
      </w:r>
    </w:p>
    <w:p w14:paraId="144078A8" w14:textId="77777777" w:rsidR="001D63CE" w:rsidRDefault="001D63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D63CE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358A" w14:textId="77777777" w:rsidR="0034350A" w:rsidRDefault="0034350A">
      <w:pPr>
        <w:spacing w:line="240" w:lineRule="auto"/>
      </w:pPr>
      <w:r>
        <w:separator/>
      </w:r>
    </w:p>
  </w:endnote>
  <w:endnote w:type="continuationSeparator" w:id="0">
    <w:p w14:paraId="4CE12EC9" w14:textId="77777777" w:rsidR="0034350A" w:rsidRDefault="0034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E5A8" w14:textId="77777777" w:rsidR="0034350A" w:rsidRDefault="0034350A">
      <w:pPr>
        <w:spacing w:after="0"/>
      </w:pPr>
      <w:r>
        <w:separator/>
      </w:r>
    </w:p>
  </w:footnote>
  <w:footnote w:type="continuationSeparator" w:id="0">
    <w:p w14:paraId="00AF9645" w14:textId="77777777" w:rsidR="0034350A" w:rsidRDefault="003435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385"/>
    <w:multiLevelType w:val="multilevel"/>
    <w:tmpl w:val="03CD738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B517F"/>
    <w:multiLevelType w:val="multilevel"/>
    <w:tmpl w:val="349B5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D6B"/>
    <w:multiLevelType w:val="multilevel"/>
    <w:tmpl w:val="430C5D6B"/>
    <w:lvl w:ilvl="0">
      <w:start w:val="3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1412"/>
        </w:tabs>
        <w:ind w:left="141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54321C"/>
    <w:multiLevelType w:val="multilevel"/>
    <w:tmpl w:val="47543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A14"/>
    <w:multiLevelType w:val="multilevel"/>
    <w:tmpl w:val="7EFA0A14"/>
    <w:lvl w:ilvl="0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21"/>
    <w:rsid w:val="00000EEA"/>
    <w:rsid w:val="00016ED3"/>
    <w:rsid w:val="000177A2"/>
    <w:rsid w:val="00023554"/>
    <w:rsid w:val="0003214A"/>
    <w:rsid w:val="000321CC"/>
    <w:rsid w:val="00032422"/>
    <w:rsid w:val="00032566"/>
    <w:rsid w:val="0003313B"/>
    <w:rsid w:val="00042B1C"/>
    <w:rsid w:val="00044418"/>
    <w:rsid w:val="00046E60"/>
    <w:rsid w:val="000525DE"/>
    <w:rsid w:val="00055BB2"/>
    <w:rsid w:val="0005756E"/>
    <w:rsid w:val="00067F9E"/>
    <w:rsid w:val="00074AFF"/>
    <w:rsid w:val="00080605"/>
    <w:rsid w:val="00083E67"/>
    <w:rsid w:val="000850DF"/>
    <w:rsid w:val="00085811"/>
    <w:rsid w:val="00095AE8"/>
    <w:rsid w:val="00096C37"/>
    <w:rsid w:val="000A361D"/>
    <w:rsid w:val="000B1393"/>
    <w:rsid w:val="000B435D"/>
    <w:rsid w:val="000C29E8"/>
    <w:rsid w:val="000C5CEC"/>
    <w:rsid w:val="000D35F1"/>
    <w:rsid w:val="000E0263"/>
    <w:rsid w:val="000E7DD9"/>
    <w:rsid w:val="000F1849"/>
    <w:rsid w:val="001001AF"/>
    <w:rsid w:val="00112765"/>
    <w:rsid w:val="0011413D"/>
    <w:rsid w:val="00120D74"/>
    <w:rsid w:val="0012118D"/>
    <w:rsid w:val="00125ED7"/>
    <w:rsid w:val="0013256E"/>
    <w:rsid w:val="0014200E"/>
    <w:rsid w:val="001454FC"/>
    <w:rsid w:val="00150FD9"/>
    <w:rsid w:val="0015586F"/>
    <w:rsid w:val="0015596B"/>
    <w:rsid w:val="0016058F"/>
    <w:rsid w:val="00161CC7"/>
    <w:rsid w:val="00162736"/>
    <w:rsid w:val="00163A0C"/>
    <w:rsid w:val="00166D66"/>
    <w:rsid w:val="0017406B"/>
    <w:rsid w:val="001807D2"/>
    <w:rsid w:val="00182098"/>
    <w:rsid w:val="00190C3D"/>
    <w:rsid w:val="001917A8"/>
    <w:rsid w:val="00191FE8"/>
    <w:rsid w:val="00192267"/>
    <w:rsid w:val="00196871"/>
    <w:rsid w:val="001A0B1F"/>
    <w:rsid w:val="001B035D"/>
    <w:rsid w:val="001B31B5"/>
    <w:rsid w:val="001C2F58"/>
    <w:rsid w:val="001D3F62"/>
    <w:rsid w:val="001D63CE"/>
    <w:rsid w:val="001D7E86"/>
    <w:rsid w:val="001E001E"/>
    <w:rsid w:val="001F0B7B"/>
    <w:rsid w:val="001F15D9"/>
    <w:rsid w:val="001F1D04"/>
    <w:rsid w:val="001F23D5"/>
    <w:rsid w:val="001F39D2"/>
    <w:rsid w:val="001F66B3"/>
    <w:rsid w:val="001F7B7C"/>
    <w:rsid w:val="001F7E1F"/>
    <w:rsid w:val="00205F7D"/>
    <w:rsid w:val="002130FE"/>
    <w:rsid w:val="002161E3"/>
    <w:rsid w:val="00225194"/>
    <w:rsid w:val="00232CB0"/>
    <w:rsid w:val="00233C18"/>
    <w:rsid w:val="002359B1"/>
    <w:rsid w:val="002533FA"/>
    <w:rsid w:val="00260A16"/>
    <w:rsid w:val="00271E99"/>
    <w:rsid w:val="00273C1F"/>
    <w:rsid w:val="00284ED0"/>
    <w:rsid w:val="00286FE1"/>
    <w:rsid w:val="00291A81"/>
    <w:rsid w:val="002961E8"/>
    <w:rsid w:val="00296519"/>
    <w:rsid w:val="002A01E2"/>
    <w:rsid w:val="002A4584"/>
    <w:rsid w:val="002B0824"/>
    <w:rsid w:val="002B1BEF"/>
    <w:rsid w:val="002D1F45"/>
    <w:rsid w:val="002D2609"/>
    <w:rsid w:val="002D2E92"/>
    <w:rsid w:val="002E1E35"/>
    <w:rsid w:val="002E6203"/>
    <w:rsid w:val="002F04B8"/>
    <w:rsid w:val="00304E88"/>
    <w:rsid w:val="00305B5B"/>
    <w:rsid w:val="00312718"/>
    <w:rsid w:val="00312D6F"/>
    <w:rsid w:val="003134EB"/>
    <w:rsid w:val="0031640F"/>
    <w:rsid w:val="00316AB2"/>
    <w:rsid w:val="0034350A"/>
    <w:rsid w:val="0034469F"/>
    <w:rsid w:val="00350B87"/>
    <w:rsid w:val="003536AF"/>
    <w:rsid w:val="00365A99"/>
    <w:rsid w:val="00387BC1"/>
    <w:rsid w:val="003940FF"/>
    <w:rsid w:val="00394609"/>
    <w:rsid w:val="003B3FED"/>
    <w:rsid w:val="003C448B"/>
    <w:rsid w:val="003C6B5F"/>
    <w:rsid w:val="003D0655"/>
    <w:rsid w:val="003D4859"/>
    <w:rsid w:val="00400323"/>
    <w:rsid w:val="00401E01"/>
    <w:rsid w:val="00404A6C"/>
    <w:rsid w:val="0041485F"/>
    <w:rsid w:val="0042372E"/>
    <w:rsid w:val="0043283E"/>
    <w:rsid w:val="00432F20"/>
    <w:rsid w:val="00433246"/>
    <w:rsid w:val="0043566B"/>
    <w:rsid w:val="0044371F"/>
    <w:rsid w:val="00447237"/>
    <w:rsid w:val="00471DDE"/>
    <w:rsid w:val="0047722F"/>
    <w:rsid w:val="00480F2C"/>
    <w:rsid w:val="0049088D"/>
    <w:rsid w:val="00493A93"/>
    <w:rsid w:val="004B4702"/>
    <w:rsid w:val="004D0D4F"/>
    <w:rsid w:val="004D617C"/>
    <w:rsid w:val="004D7B42"/>
    <w:rsid w:val="004E5EEA"/>
    <w:rsid w:val="004F1BFE"/>
    <w:rsid w:val="004F32AA"/>
    <w:rsid w:val="004F3A4C"/>
    <w:rsid w:val="0050541F"/>
    <w:rsid w:val="00512250"/>
    <w:rsid w:val="00515D48"/>
    <w:rsid w:val="0053157D"/>
    <w:rsid w:val="00532531"/>
    <w:rsid w:val="00532A47"/>
    <w:rsid w:val="00533AB8"/>
    <w:rsid w:val="0053573C"/>
    <w:rsid w:val="00536DAD"/>
    <w:rsid w:val="00536E51"/>
    <w:rsid w:val="00537E2C"/>
    <w:rsid w:val="00553A14"/>
    <w:rsid w:val="00557C6A"/>
    <w:rsid w:val="00560CF2"/>
    <w:rsid w:val="00563241"/>
    <w:rsid w:val="005633CC"/>
    <w:rsid w:val="005743A7"/>
    <w:rsid w:val="00575E5F"/>
    <w:rsid w:val="005803AE"/>
    <w:rsid w:val="00590CD4"/>
    <w:rsid w:val="005920C5"/>
    <w:rsid w:val="0059251D"/>
    <w:rsid w:val="00593B6D"/>
    <w:rsid w:val="005962BE"/>
    <w:rsid w:val="005B4B7A"/>
    <w:rsid w:val="005B7AE0"/>
    <w:rsid w:val="005C2510"/>
    <w:rsid w:val="005D15E5"/>
    <w:rsid w:val="005D6A8B"/>
    <w:rsid w:val="005E187A"/>
    <w:rsid w:val="005E309B"/>
    <w:rsid w:val="005F211B"/>
    <w:rsid w:val="005F3503"/>
    <w:rsid w:val="005F7D8A"/>
    <w:rsid w:val="00602756"/>
    <w:rsid w:val="00605617"/>
    <w:rsid w:val="00605E4D"/>
    <w:rsid w:val="006158E1"/>
    <w:rsid w:val="00616461"/>
    <w:rsid w:val="00624257"/>
    <w:rsid w:val="00627415"/>
    <w:rsid w:val="0063436B"/>
    <w:rsid w:val="00651E62"/>
    <w:rsid w:val="00653A47"/>
    <w:rsid w:val="00653F57"/>
    <w:rsid w:val="00657DD2"/>
    <w:rsid w:val="006640AA"/>
    <w:rsid w:val="00666FB1"/>
    <w:rsid w:val="0067166A"/>
    <w:rsid w:val="006773AD"/>
    <w:rsid w:val="006A1F4F"/>
    <w:rsid w:val="006B2C9F"/>
    <w:rsid w:val="006B6323"/>
    <w:rsid w:val="006C35B5"/>
    <w:rsid w:val="006E2AA5"/>
    <w:rsid w:val="006E4FD8"/>
    <w:rsid w:val="006E77D3"/>
    <w:rsid w:val="006F4F87"/>
    <w:rsid w:val="006F6CF7"/>
    <w:rsid w:val="007130B9"/>
    <w:rsid w:val="007131B9"/>
    <w:rsid w:val="007172D7"/>
    <w:rsid w:val="00717AD8"/>
    <w:rsid w:val="00761098"/>
    <w:rsid w:val="00763355"/>
    <w:rsid w:val="007676DF"/>
    <w:rsid w:val="00770FF7"/>
    <w:rsid w:val="007873A5"/>
    <w:rsid w:val="007947EE"/>
    <w:rsid w:val="007A0E9F"/>
    <w:rsid w:val="007A58C3"/>
    <w:rsid w:val="007C3BC6"/>
    <w:rsid w:val="007C4253"/>
    <w:rsid w:val="007C4C8B"/>
    <w:rsid w:val="007D24B7"/>
    <w:rsid w:val="007D47D3"/>
    <w:rsid w:val="007E4C69"/>
    <w:rsid w:val="007F37E5"/>
    <w:rsid w:val="00800B8E"/>
    <w:rsid w:val="00805F99"/>
    <w:rsid w:val="0080769F"/>
    <w:rsid w:val="00812C66"/>
    <w:rsid w:val="00821AFE"/>
    <w:rsid w:val="008443C5"/>
    <w:rsid w:val="0086463E"/>
    <w:rsid w:val="00866B68"/>
    <w:rsid w:val="00866D0B"/>
    <w:rsid w:val="00870051"/>
    <w:rsid w:val="00873332"/>
    <w:rsid w:val="00883AD1"/>
    <w:rsid w:val="00886DE2"/>
    <w:rsid w:val="00895C14"/>
    <w:rsid w:val="008A0365"/>
    <w:rsid w:val="008A32EE"/>
    <w:rsid w:val="008B4EAB"/>
    <w:rsid w:val="008B5C58"/>
    <w:rsid w:val="008C08D8"/>
    <w:rsid w:val="008D15BB"/>
    <w:rsid w:val="008D3487"/>
    <w:rsid w:val="008D602C"/>
    <w:rsid w:val="008D665C"/>
    <w:rsid w:val="008D7F8C"/>
    <w:rsid w:val="008E1421"/>
    <w:rsid w:val="008E2648"/>
    <w:rsid w:val="008F1AF6"/>
    <w:rsid w:val="008F3A65"/>
    <w:rsid w:val="0090369E"/>
    <w:rsid w:val="00903755"/>
    <w:rsid w:val="0092033C"/>
    <w:rsid w:val="00922176"/>
    <w:rsid w:val="00925AD7"/>
    <w:rsid w:val="00933D9E"/>
    <w:rsid w:val="00934F8A"/>
    <w:rsid w:val="00951C6E"/>
    <w:rsid w:val="00966067"/>
    <w:rsid w:val="0097122C"/>
    <w:rsid w:val="00972939"/>
    <w:rsid w:val="0098480A"/>
    <w:rsid w:val="009851D5"/>
    <w:rsid w:val="00990F0B"/>
    <w:rsid w:val="00993D46"/>
    <w:rsid w:val="009A13D5"/>
    <w:rsid w:val="009A2FD7"/>
    <w:rsid w:val="009B3889"/>
    <w:rsid w:val="009B3E3A"/>
    <w:rsid w:val="009D60A7"/>
    <w:rsid w:val="009E38E3"/>
    <w:rsid w:val="009F10FF"/>
    <w:rsid w:val="009F15C2"/>
    <w:rsid w:val="00A0719E"/>
    <w:rsid w:val="00A32F30"/>
    <w:rsid w:val="00A43435"/>
    <w:rsid w:val="00A443EF"/>
    <w:rsid w:val="00A44FB4"/>
    <w:rsid w:val="00A70C0E"/>
    <w:rsid w:val="00A81E6C"/>
    <w:rsid w:val="00A81F78"/>
    <w:rsid w:val="00A86FB2"/>
    <w:rsid w:val="00A91A56"/>
    <w:rsid w:val="00AA07BD"/>
    <w:rsid w:val="00AA0DCC"/>
    <w:rsid w:val="00AA1AC9"/>
    <w:rsid w:val="00AA3372"/>
    <w:rsid w:val="00AB62EB"/>
    <w:rsid w:val="00AB680A"/>
    <w:rsid w:val="00AC19D6"/>
    <w:rsid w:val="00AD24AD"/>
    <w:rsid w:val="00AD3D4B"/>
    <w:rsid w:val="00AD637F"/>
    <w:rsid w:val="00AE0BCC"/>
    <w:rsid w:val="00AE3386"/>
    <w:rsid w:val="00AE79E8"/>
    <w:rsid w:val="00B00977"/>
    <w:rsid w:val="00B1470E"/>
    <w:rsid w:val="00B223A2"/>
    <w:rsid w:val="00B34AB4"/>
    <w:rsid w:val="00B35019"/>
    <w:rsid w:val="00B3654B"/>
    <w:rsid w:val="00B3694B"/>
    <w:rsid w:val="00B44249"/>
    <w:rsid w:val="00B44D3E"/>
    <w:rsid w:val="00B5242E"/>
    <w:rsid w:val="00B53224"/>
    <w:rsid w:val="00B60717"/>
    <w:rsid w:val="00B72BDE"/>
    <w:rsid w:val="00B74F2C"/>
    <w:rsid w:val="00B76B8C"/>
    <w:rsid w:val="00B91177"/>
    <w:rsid w:val="00B93E41"/>
    <w:rsid w:val="00B955B5"/>
    <w:rsid w:val="00BB1F37"/>
    <w:rsid w:val="00BB7C33"/>
    <w:rsid w:val="00BC1D0D"/>
    <w:rsid w:val="00BC2519"/>
    <w:rsid w:val="00BD4060"/>
    <w:rsid w:val="00BE2299"/>
    <w:rsid w:val="00BE4435"/>
    <w:rsid w:val="00BF4864"/>
    <w:rsid w:val="00C029E0"/>
    <w:rsid w:val="00C04F12"/>
    <w:rsid w:val="00C10438"/>
    <w:rsid w:val="00C159FF"/>
    <w:rsid w:val="00C213DF"/>
    <w:rsid w:val="00C302F9"/>
    <w:rsid w:val="00C3050B"/>
    <w:rsid w:val="00C33593"/>
    <w:rsid w:val="00C4072B"/>
    <w:rsid w:val="00C47B9B"/>
    <w:rsid w:val="00C554B5"/>
    <w:rsid w:val="00C605C3"/>
    <w:rsid w:val="00C645B8"/>
    <w:rsid w:val="00C64DD1"/>
    <w:rsid w:val="00C65706"/>
    <w:rsid w:val="00C73245"/>
    <w:rsid w:val="00C76B97"/>
    <w:rsid w:val="00C77001"/>
    <w:rsid w:val="00C86A6B"/>
    <w:rsid w:val="00C922AE"/>
    <w:rsid w:val="00CA648D"/>
    <w:rsid w:val="00CA6885"/>
    <w:rsid w:val="00CB29DC"/>
    <w:rsid w:val="00CB4CBC"/>
    <w:rsid w:val="00CB702F"/>
    <w:rsid w:val="00CD60CA"/>
    <w:rsid w:val="00CF34F3"/>
    <w:rsid w:val="00CF683E"/>
    <w:rsid w:val="00D054D2"/>
    <w:rsid w:val="00D06ECD"/>
    <w:rsid w:val="00D14037"/>
    <w:rsid w:val="00D147B2"/>
    <w:rsid w:val="00D16E04"/>
    <w:rsid w:val="00D21C15"/>
    <w:rsid w:val="00D416C7"/>
    <w:rsid w:val="00D55F7D"/>
    <w:rsid w:val="00D67F7F"/>
    <w:rsid w:val="00D75FDF"/>
    <w:rsid w:val="00D76112"/>
    <w:rsid w:val="00D85C59"/>
    <w:rsid w:val="00D974F1"/>
    <w:rsid w:val="00D97E52"/>
    <w:rsid w:val="00DA1398"/>
    <w:rsid w:val="00DA3DA1"/>
    <w:rsid w:val="00DA53C7"/>
    <w:rsid w:val="00DB18B5"/>
    <w:rsid w:val="00DB7215"/>
    <w:rsid w:val="00DC0987"/>
    <w:rsid w:val="00DC17BE"/>
    <w:rsid w:val="00DC5AD5"/>
    <w:rsid w:val="00DD1418"/>
    <w:rsid w:val="00DD338B"/>
    <w:rsid w:val="00DD47AB"/>
    <w:rsid w:val="00DD72FB"/>
    <w:rsid w:val="00DE377F"/>
    <w:rsid w:val="00DE69E1"/>
    <w:rsid w:val="00E00E1C"/>
    <w:rsid w:val="00E15961"/>
    <w:rsid w:val="00E22422"/>
    <w:rsid w:val="00E240B6"/>
    <w:rsid w:val="00E3009F"/>
    <w:rsid w:val="00E30A7F"/>
    <w:rsid w:val="00E44CEC"/>
    <w:rsid w:val="00E50614"/>
    <w:rsid w:val="00E507EA"/>
    <w:rsid w:val="00E555AF"/>
    <w:rsid w:val="00E55DBC"/>
    <w:rsid w:val="00E72311"/>
    <w:rsid w:val="00E769F5"/>
    <w:rsid w:val="00E81F18"/>
    <w:rsid w:val="00E8267C"/>
    <w:rsid w:val="00E82CE5"/>
    <w:rsid w:val="00E83973"/>
    <w:rsid w:val="00E868E8"/>
    <w:rsid w:val="00E97E76"/>
    <w:rsid w:val="00EA2271"/>
    <w:rsid w:val="00EA56CE"/>
    <w:rsid w:val="00EC01E7"/>
    <w:rsid w:val="00ED1803"/>
    <w:rsid w:val="00ED2028"/>
    <w:rsid w:val="00F0797E"/>
    <w:rsid w:val="00F17DD1"/>
    <w:rsid w:val="00F30068"/>
    <w:rsid w:val="00F3342B"/>
    <w:rsid w:val="00F36D5C"/>
    <w:rsid w:val="00F5152E"/>
    <w:rsid w:val="00F5244B"/>
    <w:rsid w:val="00F57576"/>
    <w:rsid w:val="00F60DBF"/>
    <w:rsid w:val="00F714C8"/>
    <w:rsid w:val="00F84504"/>
    <w:rsid w:val="00F90131"/>
    <w:rsid w:val="00F9493E"/>
    <w:rsid w:val="00F97C6B"/>
    <w:rsid w:val="00FA22C8"/>
    <w:rsid w:val="00FB16B4"/>
    <w:rsid w:val="00FB174F"/>
    <w:rsid w:val="00FB5E6E"/>
    <w:rsid w:val="00FD3A08"/>
    <w:rsid w:val="00FD4B39"/>
    <w:rsid w:val="00FF1D04"/>
    <w:rsid w:val="00FF26DB"/>
    <w:rsid w:val="00FF69C8"/>
    <w:rsid w:val="00FF6E1A"/>
    <w:rsid w:val="14E42BE4"/>
    <w:rsid w:val="4D657125"/>
    <w:rsid w:val="637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AC9F70"/>
  <w15:docId w15:val="{568F57E5-87CE-4AC2-8E19-005191B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"/>
    <w:basedOn w:val="a"/>
    <w:link w:val="ae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qFormat/>
    <w:pPr>
      <w:spacing w:after="120"/>
      <w:ind w:left="283"/>
    </w:p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Times New Roman"/>
      <w:snapToGrid w:val="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qFormat/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qFormat/>
  </w:style>
  <w:style w:type="character" w:customStyle="1" w:styleId="aa">
    <w:name w:val="Текст сноски Знак"/>
    <w:basedOn w:val="a0"/>
    <w:link w:val="a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styleId="af7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paragraph" w:customStyle="1" w:styleId="af8">
    <w:name w:val="Базовый"/>
    <w:qFormat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qFormat/>
  </w:style>
  <w:style w:type="paragraph" w:customStyle="1" w:styleId="21">
    <w:name w:val="Подпись2"/>
    <w:basedOn w:val="a"/>
    <w:qFormat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qFormat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pPr>
      <w:widowControl w:val="0"/>
      <w:shd w:val="clear" w:color="auto" w:fill="FFFFFF"/>
      <w:spacing w:before="960" w:after="3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d">
    <w:name w:val="ed"/>
    <w:basedOn w:val="a0"/>
    <w:qFormat/>
  </w:style>
  <w:style w:type="character" w:customStyle="1" w:styleId="mark">
    <w:name w:val="mark"/>
    <w:basedOn w:val="a0"/>
    <w:qFormat/>
  </w:style>
  <w:style w:type="character" w:customStyle="1" w:styleId="af9">
    <w:name w:val="Основной текст_"/>
    <w:basedOn w:val="a0"/>
    <w:link w:val="33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33">
    <w:name w:val="Основной текст3"/>
    <w:basedOn w:val="a"/>
    <w:link w:val="af9"/>
    <w:qFormat/>
    <w:pPr>
      <w:widowControl w:val="0"/>
      <w:shd w:val="clear" w:color="FFFFFF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3095F-CBB4-4961-A278-B21331B9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Грибова Екатерина Николаевна</cp:lastModifiedBy>
  <cp:revision>2</cp:revision>
  <cp:lastPrinted>2019-09-03T11:30:00Z</cp:lastPrinted>
  <dcterms:created xsi:type="dcterms:W3CDTF">2023-09-08T11:29:00Z</dcterms:created>
  <dcterms:modified xsi:type="dcterms:W3CDTF">2023-09-08T11:29:00Z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A9C7344CA5AF436A9A773EE75015D5A7</vt:lpwstr>
  </property>
</Properties>
</file>