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B5" w:rsidRPr="00782018" w:rsidRDefault="006A2765" w:rsidP="00D134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201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65172" w:rsidRDefault="00A65172" w:rsidP="00D134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</w:t>
      </w:r>
      <w:r w:rsidR="00D134B5" w:rsidRPr="00782018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D134B5" w:rsidRPr="0078201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D134B5" w:rsidRPr="00782018" w:rsidRDefault="00D134B5" w:rsidP="00D134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2018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D134B5" w:rsidRPr="00782018" w:rsidRDefault="006B78EA" w:rsidP="00D134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134B5" w:rsidRPr="00782018">
        <w:rPr>
          <w:rFonts w:ascii="Times New Roman" w:hAnsi="Times New Roman" w:cs="Times New Roman"/>
          <w:sz w:val="24"/>
          <w:szCs w:val="24"/>
        </w:rPr>
        <w:t>СЫКТЫВКАРСКИЙ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34B5" w:rsidRPr="00782018" w:rsidRDefault="00A755CA" w:rsidP="00D134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2018">
        <w:rPr>
          <w:rFonts w:ascii="Times New Roman" w:hAnsi="Times New Roman" w:cs="Times New Roman"/>
          <w:sz w:val="24"/>
          <w:szCs w:val="24"/>
        </w:rPr>
        <w:t>(</w:t>
      </w:r>
      <w:r w:rsidR="000851B9">
        <w:rPr>
          <w:rFonts w:ascii="Times New Roman" w:hAnsi="Times New Roman" w:cs="Times New Roman"/>
          <w:sz w:val="24"/>
          <w:szCs w:val="24"/>
        </w:rPr>
        <w:t>Ф</w:t>
      </w:r>
      <w:r w:rsidRPr="00782018">
        <w:rPr>
          <w:rFonts w:ascii="Times New Roman" w:hAnsi="Times New Roman" w:cs="Times New Roman"/>
          <w:sz w:val="24"/>
          <w:szCs w:val="24"/>
        </w:rPr>
        <w:t>Г</w:t>
      </w:r>
      <w:r w:rsidR="000851B9">
        <w:rPr>
          <w:rFonts w:ascii="Times New Roman" w:hAnsi="Times New Roman" w:cs="Times New Roman"/>
          <w:sz w:val="24"/>
          <w:szCs w:val="24"/>
        </w:rPr>
        <w:t>Б</w:t>
      </w:r>
      <w:r w:rsidRPr="00782018">
        <w:rPr>
          <w:rFonts w:ascii="Times New Roman" w:hAnsi="Times New Roman" w:cs="Times New Roman"/>
          <w:sz w:val="24"/>
          <w:szCs w:val="24"/>
        </w:rPr>
        <w:t>ОУ</w:t>
      </w:r>
      <w:r w:rsidR="006B78EA">
        <w:rPr>
          <w:rFonts w:ascii="Times New Roman" w:hAnsi="Times New Roman" w:cs="Times New Roman"/>
          <w:sz w:val="24"/>
          <w:szCs w:val="24"/>
        </w:rPr>
        <w:t xml:space="preserve"> </w:t>
      </w:r>
      <w:r w:rsidRPr="00782018">
        <w:rPr>
          <w:rFonts w:ascii="Times New Roman" w:hAnsi="Times New Roman" w:cs="Times New Roman"/>
          <w:sz w:val="24"/>
          <w:szCs w:val="24"/>
        </w:rPr>
        <w:t>ВПО «СыктГУ»)</w:t>
      </w:r>
    </w:p>
    <w:p w:rsidR="00D134B5" w:rsidRPr="00782018" w:rsidRDefault="00D134B5" w:rsidP="00D134B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2018">
        <w:rPr>
          <w:rFonts w:ascii="Times New Roman" w:hAnsi="Times New Roman" w:cs="Times New Roman"/>
          <w:sz w:val="24"/>
          <w:szCs w:val="24"/>
        </w:rPr>
        <w:t>ПРИКАЗ</w:t>
      </w:r>
    </w:p>
    <w:p w:rsidR="00D134B5" w:rsidRPr="00782018" w:rsidRDefault="00D134B5" w:rsidP="00D134B5"/>
    <w:p w:rsidR="005F33F9" w:rsidRPr="00C47664" w:rsidRDefault="00F46319" w:rsidP="005F33F9">
      <w:pPr>
        <w:jc w:val="center"/>
        <w:rPr>
          <w:bCs/>
          <w:u w:val="single"/>
        </w:rPr>
      </w:pPr>
      <w:r w:rsidRPr="00C47664">
        <w:rPr>
          <w:u w:val="single"/>
        </w:rPr>
        <w:t>от</w:t>
      </w:r>
      <w:r w:rsidRPr="00C47664">
        <w:rPr>
          <w:bCs/>
          <w:u w:val="single"/>
        </w:rPr>
        <w:t xml:space="preserve"> </w:t>
      </w:r>
      <w:r w:rsidR="00E36E29">
        <w:rPr>
          <w:bCs/>
          <w:u w:val="single"/>
        </w:rPr>
        <w:t>06</w:t>
      </w:r>
      <w:r w:rsidR="00E36E29">
        <w:rPr>
          <w:u w:val="single"/>
        </w:rPr>
        <w:t>.02.2014</w:t>
      </w:r>
      <w:r w:rsidR="005F33F9" w:rsidRPr="00C47664">
        <w:rPr>
          <w:u w:val="single"/>
        </w:rPr>
        <w:t xml:space="preserve"> г.</w:t>
      </w:r>
      <w:r w:rsidR="001D255F" w:rsidRPr="00C47664">
        <w:rPr>
          <w:bCs/>
          <w:u w:val="single"/>
        </w:rPr>
        <w:t xml:space="preserve">   </w:t>
      </w:r>
      <w:r w:rsidR="005F33F9" w:rsidRPr="00C47664">
        <w:rPr>
          <w:bCs/>
          <w:sz w:val="32"/>
          <w:szCs w:val="32"/>
          <w:u w:val="single"/>
        </w:rPr>
        <w:t>№</w:t>
      </w:r>
      <w:r w:rsidR="001D255F" w:rsidRPr="00C47664">
        <w:rPr>
          <w:bCs/>
          <w:u w:val="single"/>
        </w:rPr>
        <w:t xml:space="preserve">  </w:t>
      </w:r>
      <w:r w:rsidR="005F33F9" w:rsidRPr="00C47664">
        <w:rPr>
          <w:bCs/>
          <w:u w:val="single"/>
        </w:rPr>
        <w:t xml:space="preserve"> </w:t>
      </w:r>
      <w:r w:rsidR="00E36E29">
        <w:rPr>
          <w:u w:val="single"/>
        </w:rPr>
        <w:t>115</w:t>
      </w:r>
    </w:p>
    <w:p w:rsidR="005F33F9" w:rsidRPr="009C1707" w:rsidRDefault="005F33F9" w:rsidP="005F33F9">
      <w:pPr>
        <w:jc w:val="center"/>
        <w:rPr>
          <w:b/>
          <w:bCs/>
        </w:rPr>
      </w:pPr>
      <w:r w:rsidRPr="00782018">
        <w:rPr>
          <w:b/>
          <w:bCs/>
        </w:rPr>
        <w:t>Сыктывкар</w:t>
      </w:r>
    </w:p>
    <w:p w:rsidR="009C374E" w:rsidRPr="009C1707" w:rsidRDefault="00151332" w:rsidP="005F33F9">
      <w:pPr>
        <w:jc w:val="center"/>
        <w:rPr>
          <w:b/>
          <w:bCs/>
        </w:rPr>
      </w:pPr>
      <w:r w:rsidRPr="001513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.45pt;margin-top:1.4pt;width:176.55pt;height:110.3pt;z-index:251659264" strokecolor="white">
            <v:textbox style="mso-fit-shape-to-text:t">
              <w:txbxContent>
                <w:p w:rsidR="005936A6" w:rsidRPr="00C47664" w:rsidRDefault="005936A6" w:rsidP="005936A6">
                  <w:pPr>
                    <w:jc w:val="center"/>
                  </w:pPr>
                  <w:r>
                    <w:rPr>
                      <w:bCs/>
                    </w:rPr>
                    <w:t xml:space="preserve">О составе </w:t>
                  </w:r>
                  <w:r w:rsidRPr="00E522D4">
                    <w:rPr>
                      <w:bCs/>
                    </w:rPr>
                    <w:t>комисси</w:t>
                  </w:r>
                  <w:r>
                    <w:rPr>
                      <w:bCs/>
                    </w:rPr>
                    <w:t xml:space="preserve">и по рассмотрению заявлений обучающихся о переходе с платного обучения на </w:t>
                  </w:r>
                  <w:proofErr w:type="gramStart"/>
                  <w:r>
                    <w:rPr>
                      <w:bCs/>
                    </w:rPr>
                    <w:t>бесплатное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9C374E" w:rsidRPr="009C1707" w:rsidRDefault="009C374E" w:rsidP="005F33F9">
      <w:pPr>
        <w:jc w:val="center"/>
        <w:rPr>
          <w:b/>
          <w:bCs/>
        </w:rPr>
      </w:pPr>
    </w:p>
    <w:p w:rsidR="009C374E" w:rsidRPr="009C1707" w:rsidRDefault="009C374E" w:rsidP="009C374E">
      <w:pPr>
        <w:ind w:firstLine="708"/>
      </w:pPr>
    </w:p>
    <w:p w:rsidR="009C374E" w:rsidRPr="009C1707" w:rsidRDefault="009C374E" w:rsidP="005F33F9">
      <w:pPr>
        <w:jc w:val="center"/>
        <w:rPr>
          <w:b/>
          <w:bCs/>
        </w:rPr>
      </w:pPr>
    </w:p>
    <w:p w:rsidR="00C47664" w:rsidRDefault="00C47664" w:rsidP="00C47664">
      <w:pPr>
        <w:pStyle w:val="a8"/>
        <w:ind w:firstLine="708"/>
        <w:rPr>
          <w:szCs w:val="24"/>
        </w:rPr>
      </w:pPr>
    </w:p>
    <w:p w:rsidR="00C47664" w:rsidRDefault="00C47664" w:rsidP="00C47664">
      <w:pPr>
        <w:pStyle w:val="a8"/>
        <w:ind w:firstLine="708"/>
        <w:rPr>
          <w:szCs w:val="24"/>
        </w:rPr>
      </w:pPr>
    </w:p>
    <w:p w:rsidR="005936A6" w:rsidRPr="009C1707" w:rsidRDefault="005936A6" w:rsidP="005936A6">
      <w:pPr>
        <w:keepNext/>
        <w:jc w:val="center"/>
      </w:pPr>
      <w:r w:rsidRPr="009C1707">
        <w:t>§ 1</w:t>
      </w:r>
    </w:p>
    <w:p w:rsidR="00C47664" w:rsidRPr="00FD3B8D" w:rsidRDefault="00C47664" w:rsidP="005936A6">
      <w:pPr>
        <w:ind w:firstLine="708"/>
        <w:jc w:val="both"/>
      </w:pPr>
      <w:r w:rsidRPr="006F4A94">
        <w:t xml:space="preserve">Утвердить следующий состав </w:t>
      </w:r>
      <w:r w:rsidR="005936A6" w:rsidRPr="00E522D4">
        <w:rPr>
          <w:bCs/>
        </w:rPr>
        <w:t>комисси</w:t>
      </w:r>
      <w:r w:rsidR="005936A6">
        <w:rPr>
          <w:bCs/>
        </w:rPr>
        <w:t xml:space="preserve">и по рассмотрению заявлений обучающихся о переходе с платного обучения на </w:t>
      </w:r>
      <w:proofErr w:type="gramStart"/>
      <w:r w:rsidR="005936A6">
        <w:rPr>
          <w:bCs/>
        </w:rPr>
        <w:t>бесплатное</w:t>
      </w:r>
      <w:proofErr w:type="gramEnd"/>
      <w:r w:rsidR="005936A6" w:rsidRPr="006F4A94">
        <w:t xml:space="preserve"> </w:t>
      </w:r>
      <w:r w:rsidRPr="006F4A94">
        <w:t>ФГБОУ ВПО «Сыктывкарский государственный университет»</w:t>
      </w:r>
      <w:r>
        <w:t>:</w:t>
      </w:r>
    </w:p>
    <w:p w:rsidR="00C47664" w:rsidRPr="00FD3B8D" w:rsidRDefault="00C47664" w:rsidP="00C47664">
      <w:pPr>
        <w:pStyle w:val="a8"/>
      </w:pPr>
    </w:p>
    <w:p w:rsidR="00F05248" w:rsidRDefault="00F05248" w:rsidP="00F05248">
      <w:pPr>
        <w:pStyle w:val="a8"/>
        <w:jc w:val="left"/>
      </w:pPr>
      <w:r>
        <w:t>Председатель комиссии:</w:t>
      </w:r>
    </w:p>
    <w:p w:rsidR="00C47664" w:rsidRDefault="00C47664" w:rsidP="00F05248">
      <w:pPr>
        <w:pStyle w:val="a8"/>
        <w:jc w:val="left"/>
      </w:pPr>
      <w:proofErr w:type="spellStart"/>
      <w:r>
        <w:t>Болотова</w:t>
      </w:r>
      <w:proofErr w:type="spellEnd"/>
      <w:r>
        <w:t xml:space="preserve"> Г.В.  </w:t>
      </w:r>
      <w:r w:rsidR="00F05248">
        <w:tab/>
      </w:r>
      <w:r>
        <w:t xml:space="preserve"> – проректор по образовательной деятельности;</w:t>
      </w:r>
    </w:p>
    <w:p w:rsidR="00C47664" w:rsidRDefault="00C47664" w:rsidP="00C47664">
      <w:pPr>
        <w:pStyle w:val="a8"/>
      </w:pPr>
    </w:p>
    <w:p w:rsidR="00C47664" w:rsidRDefault="00C47664" w:rsidP="00C47664">
      <w:pPr>
        <w:pStyle w:val="a8"/>
      </w:pPr>
      <w:r>
        <w:t>Члены комиссии:</w:t>
      </w:r>
    </w:p>
    <w:p w:rsidR="00C93241" w:rsidRDefault="00C93241" w:rsidP="00C47664">
      <w:pPr>
        <w:pStyle w:val="a8"/>
      </w:pPr>
      <w:r>
        <w:t>Китайгородский М.Д.</w:t>
      </w:r>
      <w:r w:rsidRPr="00C93241">
        <w:t xml:space="preserve"> </w:t>
      </w:r>
      <w:r>
        <w:t xml:space="preserve">– директор </w:t>
      </w:r>
      <w:proofErr w:type="spellStart"/>
      <w:proofErr w:type="gramStart"/>
      <w:r>
        <w:t>института-проректор</w:t>
      </w:r>
      <w:proofErr w:type="spellEnd"/>
      <w:proofErr w:type="gramEnd"/>
      <w:r>
        <w:t xml:space="preserve"> по педагогическому образованию;</w:t>
      </w:r>
    </w:p>
    <w:p w:rsidR="00C47664" w:rsidRDefault="00C47664" w:rsidP="00C47664">
      <w:pPr>
        <w:pStyle w:val="a8"/>
        <w:tabs>
          <w:tab w:val="left" w:pos="1701"/>
        </w:tabs>
      </w:pPr>
      <w:r>
        <w:t>Ушакова Н.Е.</w:t>
      </w:r>
      <w:r>
        <w:tab/>
        <w:t xml:space="preserve"> </w:t>
      </w:r>
      <w:r>
        <w:tab/>
        <w:t xml:space="preserve">– директор института социальных технологий; </w:t>
      </w:r>
    </w:p>
    <w:p w:rsidR="00C47664" w:rsidRDefault="00C47664" w:rsidP="00C47664">
      <w:pPr>
        <w:pStyle w:val="a8"/>
        <w:tabs>
          <w:tab w:val="left" w:pos="1701"/>
        </w:tabs>
      </w:pPr>
      <w:r>
        <w:t>Миронов В.В.</w:t>
      </w:r>
      <w:r>
        <w:tab/>
        <w:t xml:space="preserve"> </w:t>
      </w:r>
      <w:r>
        <w:tab/>
        <w:t>– директор институт точных наук и информационных технологий;</w:t>
      </w:r>
    </w:p>
    <w:p w:rsidR="00C47664" w:rsidRDefault="00C47664" w:rsidP="00C47664">
      <w:pPr>
        <w:pStyle w:val="a8"/>
        <w:tabs>
          <w:tab w:val="left" w:pos="1701"/>
        </w:tabs>
      </w:pPr>
      <w:r>
        <w:t>Пинаевский Д.И.</w:t>
      </w:r>
      <w:r>
        <w:tab/>
        <w:t>– директор института гуманитарных наук;</w:t>
      </w:r>
    </w:p>
    <w:p w:rsidR="00C47664" w:rsidRDefault="00F05248" w:rsidP="00C47664">
      <w:pPr>
        <w:pStyle w:val="a8"/>
        <w:tabs>
          <w:tab w:val="left" w:pos="1701"/>
          <w:tab w:val="left" w:pos="1843"/>
        </w:tabs>
      </w:pPr>
      <w:r>
        <w:t xml:space="preserve">Максимова Л.А.   </w:t>
      </w:r>
      <w:r w:rsidR="00C47664">
        <w:tab/>
        <w:t xml:space="preserve">– </w:t>
      </w:r>
      <w:r>
        <w:t>директор института истории и права</w:t>
      </w:r>
      <w:r w:rsidR="00C47664">
        <w:t>;</w:t>
      </w:r>
    </w:p>
    <w:p w:rsidR="008A15FD" w:rsidRDefault="008A15FD" w:rsidP="008A15FD">
      <w:pPr>
        <w:pStyle w:val="a8"/>
        <w:tabs>
          <w:tab w:val="left" w:pos="1701"/>
        </w:tabs>
      </w:pPr>
      <w:proofErr w:type="spellStart"/>
      <w:r>
        <w:t>Юранева</w:t>
      </w:r>
      <w:proofErr w:type="spellEnd"/>
      <w:r>
        <w:t xml:space="preserve"> И.Н.</w:t>
      </w:r>
      <w:r>
        <w:tab/>
      </w:r>
      <w:r>
        <w:tab/>
        <w:t>– директор института естественных наук;</w:t>
      </w:r>
    </w:p>
    <w:p w:rsidR="00C47664" w:rsidRDefault="00C47664" w:rsidP="00C47664">
      <w:pPr>
        <w:pStyle w:val="a8"/>
        <w:tabs>
          <w:tab w:val="left" w:pos="1701"/>
        </w:tabs>
      </w:pPr>
      <w:r w:rsidRPr="00FD3B8D">
        <w:t>Бушуева Л.И.</w:t>
      </w:r>
      <w:r w:rsidRPr="00FD3B8D">
        <w:tab/>
        <w:t xml:space="preserve"> </w:t>
      </w:r>
      <w:r>
        <w:tab/>
        <w:t>– декан факультета управления;</w:t>
      </w:r>
    </w:p>
    <w:p w:rsidR="00C47664" w:rsidRDefault="00F05248" w:rsidP="00C47664">
      <w:pPr>
        <w:pStyle w:val="a8"/>
        <w:tabs>
          <w:tab w:val="left" w:pos="1701"/>
        </w:tabs>
      </w:pPr>
      <w:proofErr w:type="spellStart"/>
      <w:r>
        <w:t>Бадокина</w:t>
      </w:r>
      <w:proofErr w:type="spellEnd"/>
      <w:r w:rsidR="00C47664">
        <w:t xml:space="preserve"> </w:t>
      </w:r>
      <w:r>
        <w:t>Е</w:t>
      </w:r>
      <w:r w:rsidR="00C47664">
        <w:t>.</w:t>
      </w:r>
      <w:r>
        <w:t>А</w:t>
      </w:r>
      <w:r w:rsidR="00C47664">
        <w:t>.</w:t>
      </w:r>
      <w:r w:rsidR="00C47664">
        <w:tab/>
      </w:r>
      <w:r w:rsidR="00C47664">
        <w:tab/>
        <w:t xml:space="preserve">– декан </w:t>
      </w:r>
      <w:proofErr w:type="gramStart"/>
      <w:r w:rsidR="00C47664">
        <w:t>финансово-экономического</w:t>
      </w:r>
      <w:proofErr w:type="gramEnd"/>
      <w:r w:rsidR="00C47664">
        <w:t xml:space="preserve"> факультета;</w:t>
      </w:r>
    </w:p>
    <w:p w:rsidR="00C47664" w:rsidRDefault="00C47664" w:rsidP="00C47664">
      <w:pPr>
        <w:pStyle w:val="a8"/>
        <w:tabs>
          <w:tab w:val="left" w:pos="1701"/>
        </w:tabs>
      </w:pPr>
      <w:proofErr w:type="spellStart"/>
      <w:r>
        <w:t>Гурленова</w:t>
      </w:r>
      <w:proofErr w:type="spellEnd"/>
      <w:r>
        <w:t xml:space="preserve"> Л.В.   </w:t>
      </w:r>
      <w:r>
        <w:tab/>
        <w:t>– декан факультета искусств;</w:t>
      </w:r>
    </w:p>
    <w:p w:rsidR="00C47664" w:rsidRDefault="00C47664" w:rsidP="00C47664">
      <w:pPr>
        <w:pStyle w:val="a8"/>
        <w:tabs>
          <w:tab w:val="left" w:pos="1701"/>
        </w:tabs>
      </w:pPr>
      <w:r>
        <w:t xml:space="preserve">Шевчук Н.А. </w:t>
      </w:r>
      <w:r>
        <w:tab/>
        <w:t xml:space="preserve"> </w:t>
      </w:r>
      <w:r>
        <w:tab/>
        <w:t>– директор колледжа экономики, права и информатики</w:t>
      </w:r>
    </w:p>
    <w:p w:rsidR="00F05248" w:rsidRDefault="00F05248" w:rsidP="00F05248">
      <w:pPr>
        <w:pStyle w:val="a8"/>
        <w:tabs>
          <w:tab w:val="left" w:pos="1701"/>
        </w:tabs>
      </w:pPr>
      <w:r>
        <w:t>Иванова Е.С.</w:t>
      </w:r>
      <w:r>
        <w:tab/>
      </w:r>
      <w:r>
        <w:tab/>
        <w:t xml:space="preserve">– председатель студенческого профкома, помощник ректора </w:t>
      </w:r>
      <w:proofErr w:type="gramStart"/>
      <w:r>
        <w:t>по</w:t>
      </w:r>
      <w:proofErr w:type="gramEnd"/>
    </w:p>
    <w:p w:rsidR="00F05248" w:rsidRDefault="00F05248" w:rsidP="00F05248">
      <w:pPr>
        <w:pStyle w:val="a8"/>
        <w:tabs>
          <w:tab w:val="left" w:pos="1701"/>
        </w:tabs>
      </w:pPr>
      <w:r>
        <w:tab/>
      </w:r>
      <w:r>
        <w:tab/>
        <w:t xml:space="preserve">  работе со студентами</w:t>
      </w:r>
    </w:p>
    <w:p w:rsidR="00C47664" w:rsidRDefault="00C47664" w:rsidP="00C47664">
      <w:pPr>
        <w:pStyle w:val="a8"/>
        <w:tabs>
          <w:tab w:val="left" w:pos="1701"/>
        </w:tabs>
      </w:pPr>
      <w:r>
        <w:t>Яковлева Е.В.</w:t>
      </w:r>
      <w:r>
        <w:tab/>
        <w:t xml:space="preserve"> </w:t>
      </w:r>
      <w:r>
        <w:tab/>
        <w:t xml:space="preserve">– начальник Управления качества и развития </w:t>
      </w:r>
      <w:proofErr w:type="gramStart"/>
      <w:r>
        <w:t>образовательной</w:t>
      </w:r>
      <w:proofErr w:type="gramEnd"/>
    </w:p>
    <w:p w:rsidR="00C47664" w:rsidRDefault="00C47664" w:rsidP="00C47664">
      <w:pPr>
        <w:pStyle w:val="a8"/>
        <w:tabs>
          <w:tab w:val="left" w:pos="1701"/>
        </w:tabs>
      </w:pPr>
      <w:r>
        <w:tab/>
      </w:r>
      <w:r>
        <w:tab/>
        <w:t xml:space="preserve">    деятельности; </w:t>
      </w:r>
    </w:p>
    <w:p w:rsidR="00C47664" w:rsidRDefault="00C47664" w:rsidP="00C47664">
      <w:pPr>
        <w:pStyle w:val="a8"/>
        <w:tabs>
          <w:tab w:val="left" w:pos="1701"/>
        </w:tabs>
      </w:pPr>
      <w:r>
        <w:t>Малинина О.А.</w:t>
      </w:r>
      <w:r>
        <w:tab/>
      </w:r>
      <w:r>
        <w:tab/>
        <w:t xml:space="preserve"> – начальник учебного отдела, секретарь комиссии.</w:t>
      </w:r>
    </w:p>
    <w:p w:rsidR="00450D1F" w:rsidRDefault="00450D1F" w:rsidP="00450D1F">
      <w:pPr>
        <w:jc w:val="both"/>
      </w:pPr>
    </w:p>
    <w:p w:rsidR="005936A6" w:rsidRDefault="005936A6" w:rsidP="005936A6">
      <w:pPr>
        <w:keepNext/>
        <w:jc w:val="center"/>
      </w:pPr>
      <w:r w:rsidRPr="009C1707">
        <w:t xml:space="preserve">§ </w:t>
      </w:r>
      <w:r>
        <w:t>2</w:t>
      </w:r>
    </w:p>
    <w:p w:rsidR="005936A6" w:rsidRDefault="006B0C98" w:rsidP="005936A6">
      <w:pPr>
        <w:keepNext/>
        <w:ind w:firstLine="708"/>
        <w:jc w:val="both"/>
      </w:pPr>
      <w:r>
        <w:t>Утвердить следующие</w:t>
      </w:r>
      <w:r w:rsidR="005936A6">
        <w:t xml:space="preserve"> сроки работы комиссии </w:t>
      </w:r>
      <w:r w:rsidR="005936A6">
        <w:rPr>
          <w:bCs/>
        </w:rPr>
        <w:t xml:space="preserve">по рассмотрению заявлений обучающихся о переходе с платного обучения на </w:t>
      </w:r>
      <w:proofErr w:type="gramStart"/>
      <w:r w:rsidR="005936A6">
        <w:rPr>
          <w:bCs/>
        </w:rPr>
        <w:t>бесплатное</w:t>
      </w:r>
      <w:proofErr w:type="gramEnd"/>
      <w:r w:rsidR="005936A6">
        <w:t xml:space="preserve">: </w:t>
      </w:r>
    </w:p>
    <w:p w:rsidR="005936A6" w:rsidRDefault="00E36E29" w:rsidP="005936A6">
      <w:pPr>
        <w:keepNext/>
        <w:ind w:firstLine="708"/>
        <w:jc w:val="both"/>
      </w:pPr>
      <w:r>
        <w:t>10.02.2014</w:t>
      </w:r>
      <w:r w:rsidR="005936A6">
        <w:t>г.-</w:t>
      </w:r>
      <w:r>
        <w:t>24.02.2014</w:t>
      </w:r>
      <w:r w:rsidR="005936A6">
        <w:t>г.</w:t>
      </w:r>
    </w:p>
    <w:p w:rsidR="005936A6" w:rsidRDefault="005936A6" w:rsidP="005936A6">
      <w:pPr>
        <w:keepNext/>
        <w:jc w:val="center"/>
      </w:pPr>
      <w:r w:rsidRPr="009C1707">
        <w:t xml:space="preserve">§ </w:t>
      </w:r>
      <w:r>
        <w:t>3</w:t>
      </w:r>
    </w:p>
    <w:p w:rsidR="00787FC8" w:rsidRDefault="005936A6" w:rsidP="005936A6">
      <w:pPr>
        <w:keepNext/>
        <w:ind w:firstLine="708"/>
        <w:jc w:val="both"/>
      </w:pPr>
      <w:r>
        <w:t xml:space="preserve">Установить </w:t>
      </w:r>
      <w:r w:rsidR="00142F7A">
        <w:t xml:space="preserve">следующие </w:t>
      </w:r>
      <w:r>
        <w:t>срок</w:t>
      </w:r>
      <w:r w:rsidR="00787FC8">
        <w:t>и</w:t>
      </w:r>
      <w:r>
        <w:t xml:space="preserve"> подачи </w:t>
      </w:r>
      <w:r w:rsidR="006B0C98">
        <w:t xml:space="preserve">обучающимися </w:t>
      </w:r>
      <w:r>
        <w:t>заявлений с сопроводительными документами</w:t>
      </w:r>
      <w:r w:rsidR="00787FC8">
        <w:t>:</w:t>
      </w:r>
    </w:p>
    <w:p w:rsidR="005936A6" w:rsidRPr="009C1707" w:rsidRDefault="00E36E29" w:rsidP="00E36E29">
      <w:pPr>
        <w:keepNext/>
        <w:ind w:firstLine="708"/>
        <w:jc w:val="both"/>
      </w:pPr>
      <w:r>
        <w:t>10.02.2014г.-20.02.2014г.</w:t>
      </w:r>
      <w:r w:rsidR="005936A6">
        <w:t xml:space="preserve"> </w:t>
      </w:r>
    </w:p>
    <w:p w:rsidR="005936A6" w:rsidRDefault="005936A6" w:rsidP="005936A6">
      <w:pPr>
        <w:keepNext/>
        <w:jc w:val="center"/>
      </w:pPr>
      <w:r w:rsidRPr="009C1707">
        <w:t xml:space="preserve">§ </w:t>
      </w:r>
      <w:r>
        <w:t>4</w:t>
      </w:r>
    </w:p>
    <w:p w:rsidR="005936A6" w:rsidRDefault="005936A6" w:rsidP="005936A6">
      <w:pPr>
        <w:keepNext/>
        <w:ind w:firstLine="708"/>
        <w:jc w:val="both"/>
      </w:pPr>
      <w:r>
        <w:t xml:space="preserve">Назначить дату заседания комиссии </w:t>
      </w:r>
      <w:r>
        <w:rPr>
          <w:bCs/>
        </w:rPr>
        <w:t xml:space="preserve">по рассмотрению заявлений обучающихся о переходе с платного обучения на </w:t>
      </w:r>
      <w:proofErr w:type="gramStart"/>
      <w:r>
        <w:rPr>
          <w:bCs/>
        </w:rPr>
        <w:t>бесплатное</w:t>
      </w:r>
      <w:proofErr w:type="gramEnd"/>
      <w:r w:rsidR="00E36E29">
        <w:t xml:space="preserve"> на 24.02.2014</w:t>
      </w:r>
      <w:r>
        <w:t>г.</w:t>
      </w:r>
    </w:p>
    <w:p w:rsidR="008A15FD" w:rsidRPr="00450D1F" w:rsidRDefault="008A15FD" w:rsidP="005936A6">
      <w:pPr>
        <w:jc w:val="center"/>
      </w:pPr>
    </w:p>
    <w:p w:rsidR="00E8328D" w:rsidRPr="00450D1F" w:rsidRDefault="00151332">
      <w:r>
        <w:rPr>
          <w:noProof/>
        </w:rPr>
        <w:pict>
          <v:rect id="_x0000_s1027" style="position:absolute;margin-left:297pt;margin-top:4.45pt;width:153pt;height:23.05pt;z-index:251658240" strokecolor="white">
            <v:textbox style="mso-next-textbox:#_x0000_s1027">
              <w:txbxContent>
                <w:p w:rsidR="005936A6" w:rsidRPr="00A96F91" w:rsidRDefault="005936A6">
                  <w:pPr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М.Д.Истиховская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9pt;margin-top:4.45pt;width:171pt;height:23.05pt;z-index:251660288" strokecolor="white">
            <v:textbox>
              <w:txbxContent>
                <w:p w:rsidR="005936A6" w:rsidRPr="00A96F91" w:rsidRDefault="005936A6">
                  <w:r>
                    <w:rPr>
                      <w:bCs/>
                    </w:rPr>
                    <w:t>Ректор</w:t>
                  </w:r>
                </w:p>
              </w:txbxContent>
            </v:textbox>
          </v:rect>
        </w:pict>
      </w:r>
    </w:p>
    <w:p w:rsidR="008B18EC" w:rsidRPr="00450D1F" w:rsidRDefault="008B18EC" w:rsidP="00686173"/>
    <w:p w:rsidR="006D7A9C" w:rsidRPr="00450D1F" w:rsidRDefault="00151332" w:rsidP="00E857CE">
      <w:pPr>
        <w:spacing w:before="240"/>
      </w:pPr>
      <w:r>
        <w:rPr>
          <w:noProof/>
        </w:rPr>
        <w:pict>
          <v:rect id="_x0000_s1029" style="position:absolute;margin-left:3in;margin-top:5.4pt;width:252pt;height:57.75pt;z-index:251656192" strokecolor="white">
            <v:textbox>
              <w:txbxContent>
                <w:p w:rsidR="005936A6" w:rsidRPr="00782018" w:rsidRDefault="005936A6">
                  <w:r w:rsidRPr="00782018">
                    <w:t>Согласовано:</w:t>
                  </w:r>
                </w:p>
                <w:p w:rsidR="005936A6" w:rsidRPr="009C1707" w:rsidRDefault="005936A6">
                  <w:r>
                    <w:t>Проректор по образовательной деятельности</w:t>
                  </w:r>
                </w:p>
                <w:p w:rsidR="005936A6" w:rsidRDefault="005936A6">
                  <w:r w:rsidRPr="005F3E36">
                    <w:t xml:space="preserve">___________ </w:t>
                  </w:r>
                  <w:proofErr w:type="spellStart"/>
                  <w:r w:rsidRPr="005F3E36">
                    <w:t>Г.В.Болотова</w:t>
                  </w:r>
                  <w:proofErr w:type="spellEnd"/>
                </w:p>
                <w:p w:rsidR="005936A6" w:rsidRDefault="005936A6"/>
              </w:txbxContent>
            </v:textbox>
          </v:rect>
        </w:pict>
      </w:r>
      <w:r>
        <w:rPr>
          <w:noProof/>
        </w:rPr>
        <w:pict>
          <v:rect id="_x0000_s1030" style="position:absolute;margin-left:4.95pt;margin-top:5.4pt;width:175.05pt;height:89.1pt;z-index:251655168" strokecolor="white">
            <v:textbox>
              <w:txbxContent>
                <w:p w:rsidR="005936A6" w:rsidRPr="00782018" w:rsidRDefault="005936A6">
                  <w:r w:rsidRPr="00782018">
                    <w:t>Приказ вносит:</w:t>
                  </w:r>
                </w:p>
                <w:p w:rsidR="005936A6" w:rsidRPr="00782018" w:rsidRDefault="005936A6">
                  <w:r w:rsidRPr="00782018">
                    <w:t>Учебный отдел</w:t>
                  </w:r>
                </w:p>
                <w:p w:rsidR="005936A6" w:rsidRPr="00782018" w:rsidRDefault="005936A6">
                  <w:r w:rsidRPr="00782018">
                    <w:t>_____________ О.А.Малинина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1" style="position:absolute;z-index:251657216" from="0,5.4pt" to="450pt,5.4pt"/>
        </w:pict>
      </w:r>
    </w:p>
    <w:sectPr w:rsidR="006D7A9C" w:rsidRPr="00450D1F" w:rsidSect="00043C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300"/>
    <w:multiLevelType w:val="hybridMultilevel"/>
    <w:tmpl w:val="A29605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F0E4B60"/>
    <w:multiLevelType w:val="hybridMultilevel"/>
    <w:tmpl w:val="CCF68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393D7B"/>
    <w:multiLevelType w:val="hybridMultilevel"/>
    <w:tmpl w:val="B9A2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74AC2"/>
    <w:rsid w:val="000128D4"/>
    <w:rsid w:val="0004095C"/>
    <w:rsid w:val="00043C78"/>
    <w:rsid w:val="0004739C"/>
    <w:rsid w:val="00074AC2"/>
    <w:rsid w:val="000851B9"/>
    <w:rsid w:val="00087B07"/>
    <w:rsid w:val="000A7C77"/>
    <w:rsid w:val="0012275B"/>
    <w:rsid w:val="00142F7A"/>
    <w:rsid w:val="00151332"/>
    <w:rsid w:val="001701F1"/>
    <w:rsid w:val="00186856"/>
    <w:rsid w:val="001D255F"/>
    <w:rsid w:val="001E2578"/>
    <w:rsid w:val="00201A3E"/>
    <w:rsid w:val="0025137E"/>
    <w:rsid w:val="0029593D"/>
    <w:rsid w:val="002B683F"/>
    <w:rsid w:val="002E4C57"/>
    <w:rsid w:val="003A51F8"/>
    <w:rsid w:val="003D55E6"/>
    <w:rsid w:val="00450D1F"/>
    <w:rsid w:val="0047382C"/>
    <w:rsid w:val="004765AB"/>
    <w:rsid w:val="004C73B6"/>
    <w:rsid w:val="005702ED"/>
    <w:rsid w:val="00577695"/>
    <w:rsid w:val="005936A6"/>
    <w:rsid w:val="005A7CE4"/>
    <w:rsid w:val="005F33F9"/>
    <w:rsid w:val="005F3E36"/>
    <w:rsid w:val="006172A0"/>
    <w:rsid w:val="00666544"/>
    <w:rsid w:val="006728EC"/>
    <w:rsid w:val="006770AB"/>
    <w:rsid w:val="0067744D"/>
    <w:rsid w:val="00686173"/>
    <w:rsid w:val="00692B72"/>
    <w:rsid w:val="006A2765"/>
    <w:rsid w:val="006B0C98"/>
    <w:rsid w:val="006B78EA"/>
    <w:rsid w:val="006D7A9C"/>
    <w:rsid w:val="006F4A94"/>
    <w:rsid w:val="00732B17"/>
    <w:rsid w:val="00734A44"/>
    <w:rsid w:val="00782018"/>
    <w:rsid w:val="00787FC8"/>
    <w:rsid w:val="007B001E"/>
    <w:rsid w:val="007D21B0"/>
    <w:rsid w:val="00823830"/>
    <w:rsid w:val="00880479"/>
    <w:rsid w:val="0088225B"/>
    <w:rsid w:val="008862B5"/>
    <w:rsid w:val="008A15FD"/>
    <w:rsid w:val="008B18EC"/>
    <w:rsid w:val="008C3DE5"/>
    <w:rsid w:val="008D7076"/>
    <w:rsid w:val="008F01A3"/>
    <w:rsid w:val="00916FA3"/>
    <w:rsid w:val="00923113"/>
    <w:rsid w:val="00970CF3"/>
    <w:rsid w:val="00997D78"/>
    <w:rsid w:val="009C1707"/>
    <w:rsid w:val="009C374E"/>
    <w:rsid w:val="009F7EFB"/>
    <w:rsid w:val="00A060F0"/>
    <w:rsid w:val="00A21406"/>
    <w:rsid w:val="00A50BA7"/>
    <w:rsid w:val="00A65172"/>
    <w:rsid w:val="00A755CA"/>
    <w:rsid w:val="00A96F91"/>
    <w:rsid w:val="00B072DF"/>
    <w:rsid w:val="00B13EEA"/>
    <w:rsid w:val="00B41A9A"/>
    <w:rsid w:val="00B7473E"/>
    <w:rsid w:val="00B77ADC"/>
    <w:rsid w:val="00BC31E0"/>
    <w:rsid w:val="00C36C5E"/>
    <w:rsid w:val="00C47664"/>
    <w:rsid w:val="00C53FCE"/>
    <w:rsid w:val="00C72122"/>
    <w:rsid w:val="00C92EE2"/>
    <w:rsid w:val="00C93241"/>
    <w:rsid w:val="00C949D1"/>
    <w:rsid w:val="00C96EC9"/>
    <w:rsid w:val="00D12FDF"/>
    <w:rsid w:val="00D134B5"/>
    <w:rsid w:val="00D3235A"/>
    <w:rsid w:val="00D41014"/>
    <w:rsid w:val="00DE3C78"/>
    <w:rsid w:val="00E02322"/>
    <w:rsid w:val="00E02ADE"/>
    <w:rsid w:val="00E305A2"/>
    <w:rsid w:val="00E339E7"/>
    <w:rsid w:val="00E36E29"/>
    <w:rsid w:val="00E522D4"/>
    <w:rsid w:val="00E66DE0"/>
    <w:rsid w:val="00E8328D"/>
    <w:rsid w:val="00E857CE"/>
    <w:rsid w:val="00EA4B29"/>
    <w:rsid w:val="00EB0669"/>
    <w:rsid w:val="00ED6B15"/>
    <w:rsid w:val="00F05248"/>
    <w:rsid w:val="00F46319"/>
    <w:rsid w:val="00FB2BD0"/>
    <w:rsid w:val="00FD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3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2B7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D134B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151332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0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0D1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47664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C4766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1644</Characters>
  <Application>Microsoft Office Word</Application>
  <DocSecurity>0</DocSecurity>
  <Lines>13</Lines>
  <Paragraphs>3</Paragraphs>
  <ScaleCrop>false</ScaleCrop>
  <Company>СыктГУ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формирования приказа в формате MS Word</dc:title>
  <dc:creator>И.Чарков</dc:creator>
  <cp:lastModifiedBy>GaliguzovaEV</cp:lastModifiedBy>
  <cp:revision>3</cp:revision>
  <cp:lastPrinted>2014-02-06T12:39:00Z</cp:lastPrinted>
  <dcterms:created xsi:type="dcterms:W3CDTF">2014-02-06T12:36:00Z</dcterms:created>
  <dcterms:modified xsi:type="dcterms:W3CDTF">2014-02-06T12:39:00Z</dcterms:modified>
</cp:coreProperties>
</file>